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C954" w14:textId="77777777" w:rsidR="00DC7CBF" w:rsidRDefault="00DC7CBF" w:rsidP="00460FAE">
      <w:pPr>
        <w:pStyle w:val="1"/>
        <w:shd w:val="clear" w:color="auto" w:fill="auto"/>
        <w:spacing w:before="0" w:after="0" w:line="274" w:lineRule="exact"/>
        <w:ind w:left="-142" w:right="20" w:firstLine="862"/>
        <w:jc w:val="both"/>
      </w:pPr>
    </w:p>
    <w:p w14:paraId="6FC18383" w14:textId="7BFD7E50" w:rsidR="00DC7CBF" w:rsidRPr="00DC7CBF" w:rsidRDefault="00DC7CBF" w:rsidP="00DC7C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C7CB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АГЕНТСКИЙ ДОГОВОР </w:t>
      </w:r>
      <w:r w:rsidR="004B16C1" w:rsidRPr="00DC7CB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№</w:t>
      </w:r>
      <w:r w:rsidR="00A452C0" w:rsidRPr="0005149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_____</w:t>
      </w:r>
      <w:r w:rsidR="007065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1</w:t>
      </w:r>
      <w:r w:rsidR="004B16C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/ГРС</w:t>
      </w:r>
    </w:p>
    <w:p w14:paraId="6DDF3D49" w14:textId="77777777" w:rsidR="00DC7CBF" w:rsidRPr="00DC7CBF" w:rsidRDefault="00DC7CBF" w:rsidP="00DC7C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83F0DBC" w14:textId="7B2EDC77" w:rsidR="00DC7CBF" w:rsidRPr="00DC7CBF" w:rsidRDefault="00DC7CBF" w:rsidP="00DC7C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C7CBF">
        <w:rPr>
          <w:rFonts w:ascii="Times New Roman" w:eastAsia="Times New Roman" w:hAnsi="Times New Roman" w:cs="Times New Roman"/>
          <w:color w:val="auto"/>
          <w:lang w:bidi="ar-SA"/>
        </w:rPr>
        <w:t>г. Москва</w:t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</w:t>
      </w:r>
      <w:r w:rsidRPr="00051497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A452C0" w:rsidRPr="00051497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051497">
        <w:rPr>
          <w:rFonts w:ascii="Times New Roman" w:eastAsia="Times New Roman" w:hAnsi="Times New Roman" w:cs="Times New Roman"/>
          <w:color w:val="auto"/>
          <w:lang w:bidi="ar-SA"/>
        </w:rPr>
        <w:t>» _</w:t>
      </w:r>
      <w:r w:rsidRPr="00051497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r w:rsidR="00A452C0" w:rsidRPr="00051497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</w:t>
      </w:r>
      <w:r w:rsidRPr="00051497">
        <w:rPr>
          <w:rFonts w:ascii="Times New Roman" w:eastAsia="Times New Roman" w:hAnsi="Times New Roman" w:cs="Times New Roman"/>
          <w:color w:val="auto"/>
          <w:lang w:bidi="ar-SA"/>
        </w:rPr>
        <w:t xml:space="preserve">__ </w:t>
      </w:r>
      <w:r w:rsidR="003646BF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82778D" w:rsidRPr="0082778D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3646BF" w:rsidRPr="00DC7CBF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5FEB4A6" w14:textId="77777777" w:rsidR="00DC7CBF" w:rsidRPr="00DC7CBF" w:rsidRDefault="00DC7CBF" w:rsidP="00DC7CB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765057D" w14:textId="77777777" w:rsidR="006A1EC8" w:rsidRDefault="00DC7CBF" w:rsidP="00DC7CBF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b/>
          <w:bCs/>
          <w:sz w:val="24"/>
          <w:szCs w:val="24"/>
          <w:shd w:val="clear" w:color="auto" w:fill="FFFFFF"/>
          <w:lang w:bidi="ar-SA"/>
        </w:rPr>
        <w:t xml:space="preserve">Общество с ограниченной ответственностью «ГАРАНТ РЕЙЛ СЕРВИС» (ООО «ГРС»), </w:t>
      </w:r>
      <w:r w:rsidRPr="00DC7CBF">
        <w:rPr>
          <w:sz w:val="24"/>
          <w:szCs w:val="24"/>
          <w:lang w:bidi="ar-SA"/>
        </w:rPr>
        <w:t xml:space="preserve">именуемое в дальнейшем «Агент», в лице Генерального директора </w:t>
      </w:r>
      <w:r w:rsidR="00BD77BB">
        <w:rPr>
          <w:sz w:val="24"/>
          <w:szCs w:val="24"/>
          <w:lang w:bidi="ar-SA"/>
        </w:rPr>
        <w:t>Кошелева Николая Владимировича</w:t>
      </w:r>
      <w:r w:rsidRPr="00DC7CBF">
        <w:rPr>
          <w:sz w:val="24"/>
          <w:szCs w:val="24"/>
          <w:lang w:bidi="ar-SA"/>
        </w:rPr>
        <w:t>, действующего на основании Устава, с од</w:t>
      </w:r>
      <w:r w:rsidRPr="00DC7CBF">
        <w:rPr>
          <w:sz w:val="24"/>
          <w:szCs w:val="24"/>
          <w:lang w:bidi="ar-SA"/>
        </w:rPr>
        <w:softHyphen/>
        <w:t>ной стороны</w:t>
      </w:r>
      <w:r w:rsidR="00252E18" w:rsidRPr="00DC7CBF">
        <w:rPr>
          <w:sz w:val="24"/>
          <w:szCs w:val="24"/>
        </w:rPr>
        <w:t>, и</w:t>
      </w:r>
      <w:r w:rsidRPr="00DC7CBF">
        <w:rPr>
          <w:sz w:val="24"/>
          <w:szCs w:val="24"/>
        </w:rPr>
        <w:t xml:space="preserve"> </w:t>
      </w:r>
      <w:r w:rsidR="0012482C">
        <w:rPr>
          <w:b/>
          <w:bCs/>
          <w:sz w:val="24"/>
          <w:szCs w:val="24"/>
          <w:shd w:val="clear" w:color="auto" w:fill="FFFFFF"/>
          <w:lang w:bidi="ar-SA"/>
        </w:rPr>
        <w:t>________</w:t>
      </w:r>
      <w:r w:rsidR="00090A74">
        <w:rPr>
          <w:b/>
          <w:bCs/>
          <w:sz w:val="24"/>
          <w:szCs w:val="24"/>
          <w:shd w:val="clear" w:color="auto" w:fill="FFFFFF"/>
          <w:lang w:bidi="ar-SA"/>
        </w:rPr>
        <w:t xml:space="preserve"> «</w:t>
      </w:r>
      <w:r w:rsidR="0012482C">
        <w:rPr>
          <w:b/>
          <w:bCs/>
          <w:sz w:val="24"/>
          <w:szCs w:val="24"/>
          <w:shd w:val="clear" w:color="auto" w:fill="FFFFFF"/>
          <w:lang w:bidi="ar-SA"/>
        </w:rPr>
        <w:t>__________</w:t>
      </w:r>
      <w:r w:rsidR="00090A74">
        <w:rPr>
          <w:b/>
          <w:bCs/>
          <w:sz w:val="24"/>
          <w:szCs w:val="24"/>
          <w:shd w:val="clear" w:color="auto" w:fill="FFFFFF"/>
          <w:lang w:bidi="ar-SA"/>
        </w:rPr>
        <w:t>» (ООО «</w:t>
      </w:r>
      <w:r w:rsidR="0012482C">
        <w:rPr>
          <w:b/>
          <w:bCs/>
          <w:sz w:val="24"/>
          <w:szCs w:val="24"/>
          <w:shd w:val="clear" w:color="auto" w:fill="FFFFFF"/>
          <w:lang w:bidi="ar-SA"/>
        </w:rPr>
        <w:t>_______</w:t>
      </w:r>
      <w:r w:rsidR="00090A74">
        <w:rPr>
          <w:b/>
          <w:bCs/>
          <w:sz w:val="24"/>
          <w:szCs w:val="24"/>
          <w:shd w:val="clear" w:color="auto" w:fill="FFFFFF"/>
          <w:lang w:bidi="ar-SA"/>
        </w:rPr>
        <w:t>»)</w:t>
      </w:r>
      <w:r w:rsidR="003966AB" w:rsidRPr="00DC7CBF">
        <w:rPr>
          <w:b/>
          <w:bCs/>
          <w:sz w:val="24"/>
          <w:szCs w:val="24"/>
          <w:shd w:val="clear" w:color="auto" w:fill="FFFFFF"/>
          <w:lang w:bidi="ar-SA"/>
        </w:rPr>
        <w:t xml:space="preserve">, </w:t>
      </w:r>
      <w:r w:rsidR="00252E18" w:rsidRPr="00DC7CBF">
        <w:rPr>
          <w:sz w:val="24"/>
          <w:szCs w:val="24"/>
        </w:rPr>
        <w:t>именуе</w:t>
      </w:r>
      <w:r w:rsidR="00252E18" w:rsidRPr="00DC7CBF">
        <w:rPr>
          <w:sz w:val="24"/>
          <w:szCs w:val="24"/>
        </w:rPr>
        <w:softHyphen/>
        <w:t>мое в дальнейшем «Принципал», в лице</w:t>
      </w:r>
      <w:r w:rsidR="00090A74">
        <w:rPr>
          <w:sz w:val="24"/>
          <w:szCs w:val="24"/>
        </w:rPr>
        <w:t xml:space="preserve"> </w:t>
      </w:r>
      <w:r w:rsidR="00706517">
        <w:rPr>
          <w:sz w:val="24"/>
          <w:szCs w:val="24"/>
        </w:rPr>
        <w:t>_________</w:t>
      </w:r>
      <w:r w:rsidR="00090A74">
        <w:rPr>
          <w:sz w:val="24"/>
          <w:szCs w:val="24"/>
        </w:rPr>
        <w:t>.</w:t>
      </w:r>
      <w:r w:rsidR="00252E18" w:rsidRPr="00DC7CBF">
        <w:rPr>
          <w:sz w:val="24"/>
          <w:szCs w:val="24"/>
        </w:rPr>
        <w:t>, действующего на основании</w:t>
      </w:r>
      <w:r w:rsidR="00090A74">
        <w:rPr>
          <w:sz w:val="24"/>
          <w:szCs w:val="24"/>
        </w:rPr>
        <w:t xml:space="preserve"> Устава</w:t>
      </w:r>
      <w:r w:rsidR="00252E18" w:rsidRPr="00DC7CBF">
        <w:rPr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</w:p>
    <w:p w14:paraId="29908DAA" w14:textId="77777777" w:rsidR="00DC7CBF" w:rsidRDefault="00DC7CBF" w:rsidP="00DC7CBF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</w:pPr>
    </w:p>
    <w:p w14:paraId="299772E6" w14:textId="77777777" w:rsidR="006A1EC8" w:rsidRPr="00DC7CBF" w:rsidRDefault="00252E18" w:rsidP="00AD6D7E">
      <w:pPr>
        <w:pStyle w:val="20"/>
        <w:numPr>
          <w:ilvl w:val="0"/>
          <w:numId w:val="1"/>
        </w:numPr>
        <w:shd w:val="clear" w:color="auto" w:fill="auto"/>
        <w:tabs>
          <w:tab w:val="left" w:pos="4193"/>
        </w:tabs>
        <w:spacing w:after="0" w:line="230" w:lineRule="exact"/>
        <w:ind w:left="384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>Предмет Договора</w:t>
      </w:r>
    </w:p>
    <w:p w14:paraId="321FA79D" w14:textId="77777777" w:rsidR="006A1EC8" w:rsidRPr="00DC7CBF" w:rsidRDefault="00252E18" w:rsidP="00AD6D7E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По настоящему Договору Агент обязуется</w:t>
      </w:r>
      <w:r w:rsidR="00C62968">
        <w:rPr>
          <w:sz w:val="24"/>
          <w:szCs w:val="24"/>
        </w:rPr>
        <w:t xml:space="preserve"> </w:t>
      </w:r>
      <w:r w:rsidRPr="00DC7CBF">
        <w:rPr>
          <w:sz w:val="24"/>
          <w:szCs w:val="24"/>
        </w:rPr>
        <w:t>за обусловленное настоящим Догово</w:t>
      </w:r>
      <w:r w:rsidRPr="00DC7CBF">
        <w:rPr>
          <w:sz w:val="24"/>
          <w:szCs w:val="24"/>
        </w:rPr>
        <w:softHyphen/>
        <w:t>ром вознаграждение</w:t>
      </w:r>
      <w:r w:rsidR="00C62968">
        <w:rPr>
          <w:sz w:val="24"/>
          <w:szCs w:val="24"/>
        </w:rPr>
        <w:t>,</w:t>
      </w:r>
      <w:r w:rsidRPr="00DC7CBF">
        <w:rPr>
          <w:sz w:val="24"/>
          <w:szCs w:val="24"/>
        </w:rPr>
        <w:t xml:space="preserve"> от своего имени, но за счет Принципала</w:t>
      </w:r>
      <w:r w:rsidR="00C62968">
        <w:rPr>
          <w:sz w:val="24"/>
          <w:szCs w:val="24"/>
        </w:rPr>
        <w:t>,</w:t>
      </w:r>
      <w:r w:rsidRPr="00DC7CBF">
        <w:rPr>
          <w:sz w:val="24"/>
          <w:szCs w:val="24"/>
        </w:rPr>
        <w:t xml:space="preserve"> организовать выполнение работ по ремонту вагонов Принципала (далее - вагоны), а также выполнение иных работ/оказание услуг</w:t>
      </w:r>
      <w:r w:rsidR="00354782">
        <w:rPr>
          <w:sz w:val="24"/>
          <w:szCs w:val="24"/>
        </w:rPr>
        <w:t>, порученных Агенту Принципалом, в соответствии с условиями на стоящего Договора и Поручений</w:t>
      </w:r>
      <w:r w:rsidRPr="00DC7CBF">
        <w:rPr>
          <w:sz w:val="24"/>
          <w:szCs w:val="24"/>
        </w:rPr>
        <w:t xml:space="preserve">, </w:t>
      </w:r>
      <w:r w:rsidR="00354782">
        <w:rPr>
          <w:sz w:val="24"/>
          <w:szCs w:val="24"/>
        </w:rPr>
        <w:t xml:space="preserve">в том числе </w:t>
      </w:r>
      <w:r w:rsidRPr="00DC7CBF">
        <w:rPr>
          <w:sz w:val="24"/>
          <w:szCs w:val="24"/>
        </w:rPr>
        <w:t>предусмотренных пунктами 2.1.1 -2.1.</w:t>
      </w:r>
      <w:r w:rsidR="00D624D6">
        <w:rPr>
          <w:sz w:val="24"/>
          <w:szCs w:val="24"/>
        </w:rPr>
        <w:t>6</w:t>
      </w:r>
      <w:r w:rsidRPr="00DC7CBF">
        <w:rPr>
          <w:sz w:val="24"/>
          <w:szCs w:val="24"/>
        </w:rPr>
        <w:t>.</w:t>
      </w:r>
      <w:r w:rsidR="00A12A5B">
        <w:rPr>
          <w:sz w:val="24"/>
          <w:szCs w:val="24"/>
        </w:rPr>
        <w:t>, 2.3.,2.4.</w:t>
      </w:r>
      <w:r w:rsidRPr="00DC7CBF">
        <w:rPr>
          <w:sz w:val="24"/>
          <w:szCs w:val="24"/>
        </w:rPr>
        <w:t xml:space="preserve"> настоящего Договора.</w:t>
      </w:r>
    </w:p>
    <w:p w14:paraId="036E0582" w14:textId="77777777" w:rsidR="006A1EC8" w:rsidRPr="00DC7CBF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Принципал обязуется возмещать Агенту </w:t>
      </w:r>
      <w:r w:rsidR="005E355D">
        <w:rPr>
          <w:sz w:val="24"/>
          <w:szCs w:val="24"/>
        </w:rPr>
        <w:t xml:space="preserve">документально подтверждённые </w:t>
      </w:r>
      <w:r w:rsidRPr="00DC7CBF">
        <w:rPr>
          <w:sz w:val="24"/>
          <w:szCs w:val="24"/>
        </w:rPr>
        <w:t>расходы, понесенные последним в инте</w:t>
      </w:r>
      <w:r w:rsidRPr="00DC7CBF">
        <w:rPr>
          <w:sz w:val="24"/>
          <w:szCs w:val="24"/>
        </w:rPr>
        <w:softHyphen/>
        <w:t>ресах Принципала, в порядке и на условиях, установленных настоящим Договором.</w:t>
      </w:r>
    </w:p>
    <w:p w14:paraId="2ED60D0A" w14:textId="77777777" w:rsidR="006A1EC8" w:rsidRDefault="00252E18" w:rsidP="00D624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 w:rsidRPr="00DC7CBF">
        <w:rPr>
          <w:sz w:val="24"/>
          <w:szCs w:val="24"/>
        </w:rPr>
        <w:t xml:space="preserve"> Перечни грузовых вагонов, подлежащих сервисному обслуживанию с проведени</w:t>
      </w:r>
      <w:r w:rsidRPr="00DC7CBF">
        <w:rPr>
          <w:sz w:val="24"/>
          <w:szCs w:val="24"/>
        </w:rPr>
        <w:softHyphen/>
        <w:t>ем ремонтных работ, оформляются в виде Приложений к настоящему Договору, составлен</w:t>
      </w:r>
      <w:r w:rsidRPr="00DC7CBF">
        <w:rPr>
          <w:sz w:val="24"/>
          <w:szCs w:val="24"/>
        </w:rPr>
        <w:softHyphen/>
        <w:t>ных по форме Приложения № 1 к настоящему Договору, и ежемесячно направляются Аген</w:t>
      </w:r>
      <w:r w:rsidRPr="00DC7CBF">
        <w:rPr>
          <w:sz w:val="24"/>
          <w:szCs w:val="24"/>
        </w:rPr>
        <w:softHyphen/>
        <w:t>ту.</w:t>
      </w:r>
    </w:p>
    <w:p w14:paraId="64BF170A" w14:textId="77777777" w:rsidR="006A1EC8" w:rsidRPr="00DC7CBF" w:rsidRDefault="00252E18" w:rsidP="00AD6D7E">
      <w:pPr>
        <w:pStyle w:val="20"/>
        <w:numPr>
          <w:ilvl w:val="0"/>
          <w:numId w:val="1"/>
        </w:numPr>
        <w:shd w:val="clear" w:color="auto" w:fill="auto"/>
        <w:tabs>
          <w:tab w:val="left" w:pos="3240"/>
        </w:tabs>
        <w:spacing w:after="0" w:line="230" w:lineRule="exact"/>
        <w:ind w:left="288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>Порядок организации работ (услуг)</w:t>
      </w:r>
    </w:p>
    <w:p w14:paraId="11E3D5BE" w14:textId="77777777" w:rsidR="006A1EC8" w:rsidRPr="00DC7CBF" w:rsidRDefault="00252E18" w:rsidP="00AD6D7E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В соответствии с условиями настоящего Договора Агент обязуется организовать по письменно</w:t>
      </w:r>
      <w:r w:rsidR="001B7593">
        <w:rPr>
          <w:sz w:val="24"/>
          <w:szCs w:val="24"/>
        </w:rPr>
        <w:t>му</w:t>
      </w:r>
      <w:r w:rsidRPr="00DC7CBF">
        <w:rPr>
          <w:sz w:val="24"/>
          <w:szCs w:val="24"/>
        </w:rPr>
        <w:t xml:space="preserve"> </w:t>
      </w:r>
      <w:r w:rsidR="001B7593">
        <w:rPr>
          <w:sz w:val="24"/>
          <w:szCs w:val="24"/>
        </w:rPr>
        <w:t xml:space="preserve">Поручению </w:t>
      </w:r>
      <w:r w:rsidRPr="00DC7CBF">
        <w:rPr>
          <w:sz w:val="24"/>
          <w:szCs w:val="24"/>
        </w:rPr>
        <w:t>Принципала выполнение следующих видов работ (оказание услуг):</w:t>
      </w:r>
    </w:p>
    <w:p w14:paraId="6C8B9E35" w14:textId="77777777" w:rsidR="00231BD6" w:rsidRDefault="00231BD6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деповской</w:t>
      </w:r>
      <w:r w:rsidR="00252E18" w:rsidRPr="00DC7CBF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 xml:space="preserve"> вагонов;</w:t>
      </w:r>
      <w:r w:rsidR="00252E18" w:rsidRPr="00DC7CBF">
        <w:rPr>
          <w:sz w:val="24"/>
          <w:szCs w:val="24"/>
        </w:rPr>
        <w:t xml:space="preserve"> </w:t>
      </w:r>
    </w:p>
    <w:p w14:paraId="43413C55" w14:textId="77777777" w:rsidR="006A1EC8" w:rsidRPr="00DC7CBF" w:rsidRDefault="00231BD6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252E18" w:rsidRPr="00DC7CBF">
        <w:rPr>
          <w:sz w:val="24"/>
          <w:szCs w:val="24"/>
        </w:rPr>
        <w:t>апитальный</w:t>
      </w:r>
      <w:r>
        <w:rPr>
          <w:sz w:val="24"/>
          <w:szCs w:val="24"/>
        </w:rPr>
        <w:t xml:space="preserve"> ремонт</w:t>
      </w:r>
      <w:r w:rsidR="00252E18" w:rsidRPr="00DC7CBF">
        <w:rPr>
          <w:sz w:val="24"/>
          <w:szCs w:val="24"/>
        </w:rPr>
        <w:t xml:space="preserve"> вагонов;</w:t>
      </w:r>
    </w:p>
    <w:p w14:paraId="38B46411" w14:textId="77777777" w:rsidR="006A1EC8" w:rsidRPr="00DC7CBF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хранение, погрузку-выгрузку узлов, деталей, колесных пар, а также неремонто</w:t>
      </w:r>
      <w:r w:rsidRPr="00DC7CBF">
        <w:rPr>
          <w:sz w:val="24"/>
          <w:szCs w:val="24"/>
        </w:rPr>
        <w:softHyphen/>
        <w:t>пригодных деталей, образовавшихся в процессе ремонта грузовых вагонов Принципала;</w:t>
      </w:r>
    </w:p>
    <w:p w14:paraId="7B6FBC2F" w14:textId="77777777" w:rsidR="006A1EC8" w:rsidRPr="00DC7CBF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текущий отцепочный ремонт;</w:t>
      </w:r>
    </w:p>
    <w:p w14:paraId="08935961" w14:textId="77777777" w:rsidR="006A1EC8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отправк</w:t>
      </w:r>
      <w:r w:rsidR="00267C38">
        <w:rPr>
          <w:sz w:val="24"/>
          <w:szCs w:val="24"/>
        </w:rPr>
        <w:t>у</w:t>
      </w:r>
      <w:r w:rsidRPr="00DC7CBF">
        <w:rPr>
          <w:sz w:val="24"/>
          <w:szCs w:val="24"/>
        </w:rPr>
        <w:t xml:space="preserve"> вагонов в/из ППС, РИП, для организации подготовки к ремонту;</w:t>
      </w:r>
    </w:p>
    <w:p w14:paraId="17D88CEC" w14:textId="77777777" w:rsidR="00B07FBB" w:rsidRPr="00B07FBB" w:rsidRDefault="00B07FBB" w:rsidP="00FA491C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>
        <w:t>претензионную работу от имени Принципала в адрес вагоноремонтных предприятий в отношении вагонов/комплектующих узлов и деталей вагонов, не выдержавших гарантийных сроков эксплуатации</w:t>
      </w:r>
      <w:r w:rsidR="00267C38">
        <w:t>,</w:t>
      </w:r>
      <w:r>
        <w:t xml:space="preserve"> </w:t>
      </w:r>
      <w:r w:rsidR="00267C38">
        <w:t xml:space="preserve">ранее </w:t>
      </w:r>
      <w:r w:rsidR="00480BCD">
        <w:t xml:space="preserve">не </w:t>
      </w:r>
      <w:r>
        <w:t xml:space="preserve">отремонтированных Агентом в рамках </w:t>
      </w:r>
      <w:r w:rsidR="00267C38">
        <w:t xml:space="preserve">настоящего </w:t>
      </w:r>
      <w:r>
        <w:t>Договора;</w:t>
      </w:r>
    </w:p>
    <w:p w14:paraId="69A2F36D" w14:textId="77777777" w:rsidR="006A1EC8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подготовка вагонов к ремонту.</w:t>
      </w:r>
    </w:p>
    <w:p w14:paraId="2B61978E" w14:textId="77777777" w:rsidR="006A1EC8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>В соответствии с условиями настоящего Договора Агент вправе</w:t>
      </w:r>
      <w:r w:rsidR="005C363C">
        <w:rPr>
          <w:sz w:val="24"/>
          <w:szCs w:val="24"/>
        </w:rPr>
        <w:t>, по согласованию с Принципалом,</w:t>
      </w:r>
      <w:r w:rsidRPr="00DC7CBF">
        <w:rPr>
          <w:sz w:val="24"/>
          <w:szCs w:val="24"/>
        </w:rPr>
        <w:t xml:space="preserve"> предоставить собственные запасные части для ремонта грузовых вагонов Принципала на предприятиях Третьих лиц.</w:t>
      </w:r>
    </w:p>
    <w:p w14:paraId="59FFFF32" w14:textId="77777777" w:rsidR="001D7856" w:rsidRPr="00DC7CBF" w:rsidRDefault="001D7856" w:rsidP="00FA491C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 письменно</w:t>
      </w:r>
      <w:r w:rsidR="00267C38">
        <w:rPr>
          <w:sz w:val="24"/>
          <w:szCs w:val="24"/>
        </w:rPr>
        <w:t>му</w:t>
      </w:r>
      <w:r>
        <w:rPr>
          <w:sz w:val="24"/>
          <w:szCs w:val="24"/>
        </w:rPr>
        <w:t xml:space="preserve"> </w:t>
      </w:r>
      <w:r w:rsidR="00267C38">
        <w:rPr>
          <w:sz w:val="24"/>
          <w:szCs w:val="24"/>
        </w:rPr>
        <w:t xml:space="preserve">Поручению </w:t>
      </w:r>
      <w:r w:rsidR="00357F4D">
        <w:rPr>
          <w:sz w:val="24"/>
          <w:szCs w:val="24"/>
        </w:rPr>
        <w:t>П</w:t>
      </w:r>
      <w:r>
        <w:rPr>
          <w:sz w:val="24"/>
          <w:szCs w:val="24"/>
        </w:rPr>
        <w:t>ринципала организовывать передислокацию вагонов в/из отстоя, под погрузку, в/из ремонта.</w:t>
      </w:r>
    </w:p>
    <w:p w14:paraId="4CEE0E7C" w14:textId="77777777" w:rsidR="006A1EC8" w:rsidRPr="00DC7CBF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В соответствии с условиями настоящего Договора, по письменному поручению Принципала Агент может выполнить иные работы (оказать услуги), связанные с исполнени</w:t>
      </w:r>
      <w:r w:rsidRPr="00DC7CBF">
        <w:rPr>
          <w:sz w:val="24"/>
          <w:szCs w:val="24"/>
        </w:rPr>
        <w:softHyphen/>
        <w:t>ем обязательств по данному Договору.</w:t>
      </w:r>
    </w:p>
    <w:p w14:paraId="63AE8569" w14:textId="77777777" w:rsidR="006A1EC8" w:rsidRPr="00DC7CBF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Для выполнения работ (оказания услуг)</w:t>
      </w:r>
      <w:r w:rsidR="00E964C4" w:rsidRPr="00E964C4">
        <w:rPr>
          <w:sz w:val="24"/>
          <w:szCs w:val="24"/>
        </w:rPr>
        <w:t xml:space="preserve"> </w:t>
      </w:r>
      <w:r w:rsidR="00267C38">
        <w:rPr>
          <w:sz w:val="24"/>
          <w:szCs w:val="24"/>
        </w:rPr>
        <w:t>по настоящему</w:t>
      </w:r>
      <w:r w:rsidRPr="00DC7CBF">
        <w:rPr>
          <w:sz w:val="24"/>
          <w:szCs w:val="24"/>
        </w:rPr>
        <w:t xml:space="preserve"> Договор</w:t>
      </w:r>
      <w:r w:rsidR="00267C38">
        <w:rPr>
          <w:sz w:val="24"/>
          <w:szCs w:val="24"/>
        </w:rPr>
        <w:t>у и Поручениям</w:t>
      </w:r>
      <w:r w:rsidR="00A47421">
        <w:rPr>
          <w:sz w:val="24"/>
          <w:szCs w:val="24"/>
        </w:rPr>
        <w:t xml:space="preserve"> Принципала</w:t>
      </w:r>
      <w:r w:rsidRPr="00DC7CBF">
        <w:rPr>
          <w:sz w:val="24"/>
          <w:szCs w:val="24"/>
        </w:rPr>
        <w:t xml:space="preserve"> Агент вправе привлекать Третьих лиц путем заключения с ними соответствующих договоров. Привлечение Третьих лиц не освобождает Агента от ответственности перед Принципалом за исполнение настоящего Договора.</w:t>
      </w:r>
    </w:p>
    <w:p w14:paraId="3940E93B" w14:textId="77777777" w:rsidR="006A1EC8" w:rsidRPr="00DC7CBF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Порядок выполнения работ, </w:t>
      </w:r>
      <w:r w:rsidR="00A47421">
        <w:rPr>
          <w:sz w:val="24"/>
          <w:szCs w:val="24"/>
        </w:rPr>
        <w:t>поручаемых Принципал</w:t>
      </w:r>
      <w:r w:rsidR="0019627C">
        <w:rPr>
          <w:sz w:val="24"/>
          <w:szCs w:val="24"/>
        </w:rPr>
        <w:t>ом</w:t>
      </w:r>
      <w:r w:rsidR="00A47421">
        <w:rPr>
          <w:sz w:val="24"/>
          <w:szCs w:val="24"/>
        </w:rPr>
        <w:t xml:space="preserve"> в соответствии с </w:t>
      </w:r>
      <w:r w:rsidRPr="00DC7CBF">
        <w:rPr>
          <w:sz w:val="24"/>
          <w:szCs w:val="24"/>
        </w:rPr>
        <w:t>пунктом 2.1.1.</w:t>
      </w:r>
      <w:r w:rsidR="00AE04F4" w:rsidRPr="00AE04F4">
        <w:rPr>
          <w:sz w:val="24"/>
          <w:szCs w:val="24"/>
        </w:rPr>
        <w:t>-2</w:t>
      </w:r>
      <w:r w:rsidR="00AE04F4">
        <w:rPr>
          <w:sz w:val="24"/>
          <w:szCs w:val="24"/>
        </w:rPr>
        <w:t>.1.2</w:t>
      </w:r>
      <w:r w:rsidRPr="00DC7CBF">
        <w:rPr>
          <w:sz w:val="24"/>
          <w:szCs w:val="24"/>
        </w:rPr>
        <w:t xml:space="preserve"> Договора, опреде</w:t>
      </w:r>
      <w:r w:rsidRPr="00DC7CBF">
        <w:rPr>
          <w:sz w:val="24"/>
          <w:szCs w:val="24"/>
        </w:rPr>
        <w:softHyphen/>
        <w:t>ляется в соответствии с требованиями следующих руководящих документов:</w:t>
      </w:r>
    </w:p>
    <w:p w14:paraId="0A405F58" w14:textId="77777777" w:rsidR="00DC7CBF" w:rsidRPr="004F7DDE" w:rsidRDefault="00252E18" w:rsidP="00051497">
      <w:pPr>
        <w:pStyle w:val="1"/>
        <w:shd w:val="clear" w:color="auto" w:fill="auto"/>
        <w:spacing w:before="0" w:after="0" w:line="266" w:lineRule="exact"/>
        <w:ind w:left="20" w:right="20" w:firstLine="547"/>
        <w:jc w:val="both"/>
        <w:rPr>
          <w:sz w:val="24"/>
          <w:szCs w:val="24"/>
        </w:rPr>
      </w:pPr>
      <w:r w:rsidRPr="00DC7CBF">
        <w:rPr>
          <w:sz w:val="24"/>
          <w:szCs w:val="24"/>
        </w:rPr>
        <w:lastRenderedPageBreak/>
        <w:t>- «Руководство по капитальному ремонту грузовых вагонов» и «Грузовые вагоны же</w:t>
      </w:r>
      <w:r w:rsidRPr="00DC7CBF">
        <w:rPr>
          <w:sz w:val="24"/>
          <w:szCs w:val="24"/>
        </w:rPr>
        <w:softHyphen/>
        <w:t xml:space="preserve">лезных дорог колеи 1520мм. Руководство по деповскому ремонту», утвержденные Советом по железнодорожному транспорту государств-участников Содружества, протокол от 18-19 мая 2011 г. (далее - Руководства по капитальному и деповскому ремонту грузовых вагонов). </w:t>
      </w:r>
      <w:r w:rsidR="00051497">
        <w:rPr>
          <w:sz w:val="24"/>
          <w:szCs w:val="24"/>
        </w:rPr>
        <w:t xml:space="preserve">         </w:t>
      </w:r>
      <w:r w:rsidRPr="00DC7CBF">
        <w:rPr>
          <w:sz w:val="24"/>
          <w:szCs w:val="24"/>
        </w:rPr>
        <w:t xml:space="preserve">Срок выполнения Агентом услуг по </w:t>
      </w:r>
      <w:r w:rsidR="00A47421">
        <w:rPr>
          <w:sz w:val="24"/>
          <w:szCs w:val="24"/>
        </w:rPr>
        <w:t xml:space="preserve">организации </w:t>
      </w:r>
      <w:r w:rsidRPr="00DC7CBF">
        <w:rPr>
          <w:sz w:val="24"/>
          <w:szCs w:val="24"/>
        </w:rPr>
        <w:t>ремонт</w:t>
      </w:r>
      <w:r w:rsidR="00A47421">
        <w:rPr>
          <w:sz w:val="24"/>
          <w:szCs w:val="24"/>
        </w:rPr>
        <w:t>ов</w:t>
      </w:r>
      <w:r w:rsidRPr="00DC7CBF">
        <w:rPr>
          <w:sz w:val="24"/>
          <w:szCs w:val="24"/>
        </w:rPr>
        <w:t xml:space="preserve"> грузовых вагонов не должен превышать 7 (се</w:t>
      </w:r>
      <w:r w:rsidRPr="00DC7CBF">
        <w:rPr>
          <w:sz w:val="24"/>
          <w:szCs w:val="24"/>
        </w:rPr>
        <w:softHyphen/>
        <w:t xml:space="preserve">ми) суток для деповского, и 9 (девяти) суток для </w:t>
      </w:r>
      <w:r w:rsidRPr="004F7DDE">
        <w:rPr>
          <w:sz w:val="24"/>
          <w:szCs w:val="24"/>
        </w:rPr>
        <w:t>капитального ремонта, при условии выпол</w:t>
      </w:r>
      <w:r w:rsidRPr="004F7DDE">
        <w:rPr>
          <w:sz w:val="24"/>
          <w:szCs w:val="24"/>
        </w:rPr>
        <w:softHyphen/>
        <w:t>нения Принципалом графика подачи вагонов в ремонт</w:t>
      </w:r>
      <w:r w:rsidR="00E40A04" w:rsidRPr="004F7DDE">
        <w:rPr>
          <w:sz w:val="24"/>
          <w:szCs w:val="24"/>
        </w:rPr>
        <w:t>, в случае отсутствия необходимости замен колесных пар, литых деталей тележки, автосцепок и поглощающих аппаратов</w:t>
      </w:r>
      <w:r w:rsidRPr="004F7DDE">
        <w:rPr>
          <w:sz w:val="24"/>
          <w:szCs w:val="24"/>
        </w:rPr>
        <w:t>. Время нахождения вагонов Принци</w:t>
      </w:r>
      <w:r w:rsidRPr="004F7DDE">
        <w:rPr>
          <w:sz w:val="24"/>
          <w:szCs w:val="24"/>
        </w:rPr>
        <w:softHyphen/>
        <w:t>пала в плановых видах ремонта исчисляется с даты подачи вагонов на тракционные пути ва</w:t>
      </w:r>
      <w:r w:rsidRPr="004F7DDE">
        <w:rPr>
          <w:sz w:val="24"/>
          <w:szCs w:val="24"/>
        </w:rPr>
        <w:softHyphen/>
        <w:t>гоноремонтного предприятия, до даты оформления уведомления формы ВУ-36.</w:t>
      </w:r>
      <w:r w:rsidR="00DC7CBF" w:rsidRPr="004F7DDE">
        <w:rPr>
          <w:sz w:val="24"/>
          <w:szCs w:val="24"/>
        </w:rPr>
        <w:t xml:space="preserve"> </w:t>
      </w:r>
    </w:p>
    <w:p w14:paraId="62965D74" w14:textId="77777777" w:rsidR="006A1EC8" w:rsidRPr="004F7DDE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4F7DDE">
        <w:t xml:space="preserve"> </w:t>
      </w:r>
      <w:r w:rsidRPr="004F7DDE">
        <w:rPr>
          <w:sz w:val="24"/>
          <w:szCs w:val="24"/>
        </w:rPr>
        <w:t>Порядок выполнения работ, предусмотренных пунктом 2</w:t>
      </w:r>
      <w:r w:rsidR="00357F4D" w:rsidRPr="004F7DDE">
        <w:rPr>
          <w:sz w:val="24"/>
          <w:szCs w:val="24"/>
        </w:rPr>
        <w:t>.1.</w:t>
      </w:r>
      <w:r w:rsidR="00AE04F4">
        <w:rPr>
          <w:sz w:val="24"/>
          <w:szCs w:val="24"/>
        </w:rPr>
        <w:t>4</w:t>
      </w:r>
      <w:r w:rsidRPr="004F7DDE">
        <w:rPr>
          <w:sz w:val="24"/>
          <w:szCs w:val="24"/>
        </w:rPr>
        <w:t>. Договора, опреде</w:t>
      </w:r>
      <w:r w:rsidRPr="004F7DDE">
        <w:rPr>
          <w:sz w:val="24"/>
          <w:szCs w:val="24"/>
        </w:rPr>
        <w:softHyphen/>
        <w:t>ляется в соответствии с требованиями следующих руководящих документов: Руководство по текущему отцепочному ремонту МПС № РД32 ЦВ-056-97 от 02 сентября 1997 года, (далее - «Руководство по текущему отцепочному ремонту грузовых вагонов»</w:t>
      </w:r>
      <w:r w:rsidR="00E40A04" w:rsidRPr="004F7DDE">
        <w:rPr>
          <w:sz w:val="24"/>
          <w:szCs w:val="24"/>
        </w:rPr>
        <w:t>. Продолжительность нахождения грузового вагона в текущем отцепочном ремонте не должна превышать 5 (пять) суток в случае отсутствия необходимости замен или ремонта колесных пар, литых деталей тележки, автосцепок и поглощающих аппаратов</w:t>
      </w:r>
      <w:r w:rsidRPr="004F7DDE">
        <w:rPr>
          <w:sz w:val="24"/>
          <w:szCs w:val="24"/>
        </w:rPr>
        <w:t>.</w:t>
      </w:r>
    </w:p>
    <w:p w14:paraId="3D8C049B" w14:textId="77777777" w:rsidR="006A1EC8" w:rsidRPr="002A2B68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A2B68">
        <w:rPr>
          <w:sz w:val="24"/>
          <w:szCs w:val="24"/>
        </w:rPr>
        <w:t xml:space="preserve"> Порядок выполнения работ, </w:t>
      </w:r>
      <w:r w:rsidR="00DA6DBE">
        <w:rPr>
          <w:sz w:val="24"/>
          <w:szCs w:val="24"/>
        </w:rPr>
        <w:t xml:space="preserve">организация выполнения которых может поручаться Агенту в соответствии с </w:t>
      </w:r>
      <w:r w:rsidRPr="002A2B68">
        <w:rPr>
          <w:sz w:val="24"/>
          <w:szCs w:val="24"/>
        </w:rPr>
        <w:t>пунктом 2.1.</w:t>
      </w:r>
      <w:r w:rsidR="00AE04F4">
        <w:rPr>
          <w:sz w:val="24"/>
          <w:szCs w:val="24"/>
        </w:rPr>
        <w:t>7</w:t>
      </w:r>
      <w:r w:rsidRPr="002A2B68">
        <w:rPr>
          <w:sz w:val="24"/>
          <w:szCs w:val="24"/>
        </w:rPr>
        <w:t>. Договора, опреде</w:t>
      </w:r>
      <w:r w:rsidRPr="002A2B68">
        <w:rPr>
          <w:sz w:val="24"/>
          <w:szCs w:val="24"/>
        </w:rPr>
        <w:softHyphen/>
        <w:t>ляется в соответствии с Правилами безопасности при перевозке опасных грузов железнодо</w:t>
      </w:r>
      <w:r w:rsidRPr="002A2B68">
        <w:rPr>
          <w:sz w:val="24"/>
          <w:szCs w:val="24"/>
        </w:rPr>
        <w:softHyphen/>
        <w:t>рожным транспортом, утвержденным Постановлением Госгортехнадзора России № 50 от 16.08.1994года.</w:t>
      </w:r>
    </w:p>
    <w:p w14:paraId="3F998381" w14:textId="77777777" w:rsidR="006A1EC8" w:rsidRPr="002A2B68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A2B68">
        <w:rPr>
          <w:sz w:val="24"/>
          <w:szCs w:val="24"/>
        </w:rPr>
        <w:t xml:space="preserve"> Необходимость замены литых деталей подтверждается актом браковки, состав</w:t>
      </w:r>
      <w:r w:rsidRPr="002A2B68">
        <w:rPr>
          <w:sz w:val="24"/>
          <w:szCs w:val="24"/>
        </w:rPr>
        <w:softHyphen/>
        <w:t>ленным вагоноремонтным предприятием либо иным аналогичным документом, подтвер</w:t>
      </w:r>
      <w:r w:rsidRPr="002A2B68">
        <w:rPr>
          <w:sz w:val="24"/>
          <w:szCs w:val="24"/>
        </w:rPr>
        <w:softHyphen/>
        <w:t>ждающим необходимость такой замены.</w:t>
      </w:r>
    </w:p>
    <w:p w14:paraId="7F56B37E" w14:textId="77777777" w:rsidR="006A1EC8" w:rsidRPr="002A2B68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A2B68">
        <w:rPr>
          <w:sz w:val="24"/>
          <w:szCs w:val="24"/>
        </w:rPr>
        <w:t xml:space="preserve"> </w:t>
      </w:r>
      <w:r w:rsidR="00280253">
        <w:rPr>
          <w:sz w:val="24"/>
          <w:szCs w:val="24"/>
        </w:rPr>
        <w:t xml:space="preserve">Неисправные </w:t>
      </w:r>
      <w:r w:rsidRPr="002A2B68">
        <w:rPr>
          <w:sz w:val="24"/>
          <w:szCs w:val="24"/>
        </w:rPr>
        <w:t xml:space="preserve">детали, </w:t>
      </w:r>
      <w:r w:rsidR="00DA6DBE">
        <w:rPr>
          <w:sz w:val="24"/>
          <w:szCs w:val="24"/>
        </w:rPr>
        <w:t xml:space="preserve">демонтированные с вагонов </w:t>
      </w:r>
      <w:r w:rsidR="00DA6DBE" w:rsidRPr="00AC431E">
        <w:rPr>
          <w:sz w:val="24"/>
          <w:szCs w:val="24"/>
        </w:rPr>
        <w:t>в процессе ремонта</w:t>
      </w:r>
      <w:r w:rsidR="00DA6DBE">
        <w:rPr>
          <w:sz w:val="24"/>
          <w:szCs w:val="24"/>
        </w:rPr>
        <w:t>,</w:t>
      </w:r>
      <w:r w:rsidR="00DA6DBE" w:rsidRPr="002A2B68">
        <w:rPr>
          <w:sz w:val="24"/>
          <w:szCs w:val="24"/>
        </w:rPr>
        <w:t xml:space="preserve"> </w:t>
      </w:r>
      <w:r w:rsidR="00DA6DBE">
        <w:rPr>
          <w:sz w:val="24"/>
          <w:szCs w:val="24"/>
        </w:rPr>
        <w:t>организация которого поручена Агенту,</w:t>
      </w:r>
      <w:r w:rsidRPr="002A2B68">
        <w:rPr>
          <w:sz w:val="24"/>
          <w:szCs w:val="24"/>
        </w:rPr>
        <w:t xml:space="preserve"> являются собственностью Прин</w:t>
      </w:r>
      <w:r w:rsidRPr="002A2B68">
        <w:rPr>
          <w:sz w:val="24"/>
          <w:szCs w:val="24"/>
        </w:rPr>
        <w:softHyphen/>
        <w:t>ципала.</w:t>
      </w:r>
    </w:p>
    <w:p w14:paraId="3C30DB7D" w14:textId="77777777" w:rsidR="006A1EC8" w:rsidRPr="00051497" w:rsidRDefault="00252E18" w:rsidP="002139D7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 w:rsidRPr="002A2B68">
        <w:rPr>
          <w:sz w:val="24"/>
          <w:szCs w:val="24"/>
        </w:rPr>
        <w:t xml:space="preserve"> </w:t>
      </w:r>
      <w:r w:rsidR="007A60E4" w:rsidRPr="007A60E4">
        <w:rPr>
          <w:sz w:val="24"/>
          <w:szCs w:val="24"/>
        </w:rPr>
        <w:t xml:space="preserve">Приобретение Агентом </w:t>
      </w:r>
      <w:r w:rsidR="00280253">
        <w:rPr>
          <w:sz w:val="24"/>
          <w:szCs w:val="24"/>
        </w:rPr>
        <w:t>неисправных</w:t>
      </w:r>
      <w:r w:rsidR="003710DF">
        <w:rPr>
          <w:sz w:val="24"/>
          <w:szCs w:val="24"/>
        </w:rPr>
        <w:t xml:space="preserve"> </w:t>
      </w:r>
      <w:r w:rsidR="007A60E4" w:rsidRPr="007A60E4">
        <w:rPr>
          <w:sz w:val="24"/>
          <w:szCs w:val="24"/>
        </w:rPr>
        <w:t>деталей, образовавшихся в процессе ремонта</w:t>
      </w:r>
      <w:r w:rsidR="003710DF">
        <w:rPr>
          <w:sz w:val="24"/>
          <w:szCs w:val="24"/>
        </w:rPr>
        <w:t xml:space="preserve"> вагонов Принципала</w:t>
      </w:r>
      <w:r w:rsidR="007A60E4" w:rsidRPr="007A60E4">
        <w:rPr>
          <w:sz w:val="24"/>
          <w:szCs w:val="24"/>
        </w:rPr>
        <w:t>,</w:t>
      </w:r>
      <w:r w:rsidR="00DA6DBE">
        <w:rPr>
          <w:sz w:val="24"/>
          <w:szCs w:val="24"/>
        </w:rPr>
        <w:t xml:space="preserve"> организация которого поручена Агенту по настоящему Договору и/или Поручениям,</w:t>
      </w:r>
      <w:r w:rsidR="007A60E4" w:rsidRPr="007A60E4">
        <w:rPr>
          <w:sz w:val="24"/>
          <w:szCs w:val="24"/>
        </w:rPr>
        <w:t xml:space="preserve"> осуществляется Агентом после определения </w:t>
      </w:r>
      <w:r w:rsidR="007A60E4" w:rsidRPr="004F7DDE">
        <w:rPr>
          <w:sz w:val="24"/>
          <w:szCs w:val="24"/>
        </w:rPr>
        <w:t>ремонтопригодности деталей</w:t>
      </w:r>
      <w:r w:rsidR="00B97169" w:rsidRPr="004F7DDE">
        <w:rPr>
          <w:sz w:val="24"/>
          <w:szCs w:val="24"/>
        </w:rPr>
        <w:t xml:space="preserve"> по ценам, согласованным Сторонами в Приложениях</w:t>
      </w:r>
      <w:r w:rsidR="00B97169">
        <w:rPr>
          <w:sz w:val="24"/>
          <w:szCs w:val="24"/>
        </w:rPr>
        <w:t xml:space="preserve"> №№ 5 и 6 к настоящему Договору</w:t>
      </w:r>
      <w:r w:rsidR="007A60E4" w:rsidRPr="007A60E4">
        <w:rPr>
          <w:sz w:val="24"/>
          <w:szCs w:val="24"/>
        </w:rPr>
        <w:t xml:space="preserve"> на основании </w:t>
      </w:r>
      <w:r w:rsidR="00B97169">
        <w:rPr>
          <w:sz w:val="24"/>
          <w:szCs w:val="24"/>
        </w:rPr>
        <w:t xml:space="preserve">товарной накладной и </w:t>
      </w:r>
      <w:r w:rsidR="007A60E4" w:rsidRPr="007A60E4">
        <w:rPr>
          <w:sz w:val="24"/>
          <w:szCs w:val="24"/>
        </w:rPr>
        <w:t xml:space="preserve">акта приема-передачи ТМЦ. </w:t>
      </w:r>
      <w:r w:rsidR="00B97169">
        <w:rPr>
          <w:sz w:val="24"/>
          <w:szCs w:val="24"/>
        </w:rPr>
        <w:t>В</w:t>
      </w:r>
      <w:r w:rsidR="007A60E4" w:rsidRPr="007A60E4">
        <w:rPr>
          <w:sz w:val="24"/>
          <w:szCs w:val="24"/>
        </w:rPr>
        <w:t xml:space="preserve"> течении 7 рабочих дней с момента </w:t>
      </w:r>
      <w:r w:rsidR="00B97169">
        <w:rPr>
          <w:sz w:val="24"/>
          <w:szCs w:val="24"/>
        </w:rPr>
        <w:t xml:space="preserve">подписания Сторонами </w:t>
      </w:r>
      <w:r w:rsidR="007A60E4" w:rsidRPr="007A60E4">
        <w:rPr>
          <w:sz w:val="24"/>
          <w:szCs w:val="24"/>
        </w:rPr>
        <w:t xml:space="preserve">акта приема-передачи ТМЦ выставляет Агенту товарную накладную по форме </w:t>
      </w:r>
      <w:r w:rsidR="00B97169">
        <w:rPr>
          <w:sz w:val="24"/>
          <w:szCs w:val="24"/>
        </w:rPr>
        <w:t xml:space="preserve">ТОРГ-12 </w:t>
      </w:r>
      <w:r w:rsidR="007A60E4" w:rsidRPr="007A60E4">
        <w:rPr>
          <w:sz w:val="24"/>
          <w:szCs w:val="24"/>
        </w:rPr>
        <w:t>и счет-фактуру, составленные датой акта приема-передачи ТМЦ.</w:t>
      </w:r>
      <w:r w:rsidR="00B97169" w:rsidRPr="00B97169">
        <w:rPr>
          <w:sz w:val="24"/>
          <w:szCs w:val="24"/>
        </w:rPr>
        <w:t xml:space="preserve"> </w:t>
      </w:r>
      <w:r w:rsidR="00B97169">
        <w:rPr>
          <w:sz w:val="24"/>
          <w:szCs w:val="24"/>
        </w:rPr>
        <w:t xml:space="preserve">Право собственности на </w:t>
      </w:r>
      <w:r w:rsidR="00312B08">
        <w:rPr>
          <w:sz w:val="24"/>
          <w:szCs w:val="24"/>
        </w:rPr>
        <w:t xml:space="preserve">неисправные </w:t>
      </w:r>
      <w:r w:rsidR="00B97169">
        <w:rPr>
          <w:sz w:val="24"/>
          <w:szCs w:val="24"/>
        </w:rPr>
        <w:t xml:space="preserve">детали (ремонтопригодные и неремонтопригодные) приобретаемые </w:t>
      </w:r>
      <w:r w:rsidR="00E27812">
        <w:rPr>
          <w:sz w:val="24"/>
          <w:szCs w:val="24"/>
        </w:rPr>
        <w:t>Агентом</w:t>
      </w:r>
      <w:r w:rsidR="00B97169">
        <w:rPr>
          <w:sz w:val="24"/>
          <w:szCs w:val="24"/>
        </w:rPr>
        <w:t xml:space="preserve"> в соответствии с условиями настоящего Договора, переходит от Принципала к Агенту в момент подписания Сторонами товарной накладной по форме ТОРГ-12.</w:t>
      </w:r>
    </w:p>
    <w:p w14:paraId="396127D9" w14:textId="77777777" w:rsidR="00BA084D" w:rsidRDefault="00BA084D" w:rsidP="00BA084D">
      <w:pPr>
        <w:pStyle w:val="33"/>
        <w:numPr>
          <w:ilvl w:val="1"/>
          <w:numId w:val="1"/>
        </w:numPr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5C5ABE">
        <w:rPr>
          <w:sz w:val="24"/>
          <w:szCs w:val="24"/>
        </w:rPr>
        <w:t>Порядок оформления и согласования Поручений</w:t>
      </w:r>
      <w:r>
        <w:rPr>
          <w:sz w:val="24"/>
          <w:szCs w:val="24"/>
        </w:rPr>
        <w:t>:</w:t>
      </w:r>
    </w:p>
    <w:p w14:paraId="5F4276B6" w14:textId="77777777" w:rsidR="00BA084D" w:rsidRPr="00245544" w:rsidRDefault="00BA084D" w:rsidP="00BA084D">
      <w:pPr>
        <w:pStyle w:val="33"/>
        <w:numPr>
          <w:ilvl w:val="2"/>
          <w:numId w:val="1"/>
        </w:numPr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245544">
        <w:rPr>
          <w:sz w:val="24"/>
          <w:szCs w:val="24"/>
        </w:rPr>
        <w:t>Поручения оформляются Сторонами в письменной форме</w:t>
      </w:r>
      <w:r w:rsidR="00BA0E37">
        <w:rPr>
          <w:sz w:val="24"/>
          <w:szCs w:val="24"/>
        </w:rPr>
        <w:t xml:space="preserve"> в соответствии с Приложением №7 к настоящему Договору</w:t>
      </w:r>
      <w:r w:rsidRPr="00245544">
        <w:rPr>
          <w:sz w:val="24"/>
          <w:szCs w:val="24"/>
        </w:rPr>
        <w:t xml:space="preserve"> и являются обязательными для исполнения при условии</w:t>
      </w:r>
      <w:r w:rsidR="00BA0E37">
        <w:rPr>
          <w:sz w:val="24"/>
          <w:szCs w:val="24"/>
        </w:rPr>
        <w:t>, что они подписаны полномочным представителем</w:t>
      </w:r>
      <w:r w:rsidRPr="00245544">
        <w:rPr>
          <w:sz w:val="24"/>
          <w:szCs w:val="24"/>
        </w:rPr>
        <w:t xml:space="preserve"> </w:t>
      </w:r>
      <w:r w:rsidR="00BA0E37">
        <w:rPr>
          <w:sz w:val="24"/>
          <w:szCs w:val="24"/>
        </w:rPr>
        <w:t>Принципала и приняты Агентом</w:t>
      </w:r>
      <w:r w:rsidRPr="00245544">
        <w:rPr>
          <w:sz w:val="24"/>
          <w:szCs w:val="24"/>
        </w:rPr>
        <w:t>.</w:t>
      </w:r>
    </w:p>
    <w:p w14:paraId="13D11DE1" w14:textId="7E063062" w:rsidR="008E27A9" w:rsidRDefault="00BA084D" w:rsidP="00E103E3">
      <w:pPr>
        <w:pStyle w:val="33"/>
        <w:numPr>
          <w:ilvl w:val="2"/>
          <w:numId w:val="1"/>
        </w:numPr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8E27A9">
        <w:rPr>
          <w:sz w:val="24"/>
          <w:szCs w:val="24"/>
        </w:rPr>
        <w:t xml:space="preserve">Надлежащим образом подписанные Принципалом Поручения </w:t>
      </w:r>
      <w:r w:rsidR="008E27A9" w:rsidRPr="008E27A9">
        <w:rPr>
          <w:sz w:val="24"/>
          <w:szCs w:val="24"/>
        </w:rPr>
        <w:t>направляются</w:t>
      </w:r>
      <w:r w:rsidRPr="008E27A9">
        <w:rPr>
          <w:sz w:val="24"/>
          <w:szCs w:val="24"/>
        </w:rPr>
        <w:t xml:space="preserve"> Агенту </w:t>
      </w:r>
      <w:r w:rsidR="008E27A9" w:rsidRPr="008E27A9">
        <w:rPr>
          <w:sz w:val="24"/>
          <w:szCs w:val="24"/>
        </w:rPr>
        <w:t xml:space="preserve">посредством электронной почты по адресу: </w:t>
      </w:r>
      <w:hyperlink r:id="rId8" w:history="1">
        <w:r w:rsidR="000D3A8A" w:rsidRPr="00663439">
          <w:rPr>
            <w:rStyle w:val="a3"/>
            <w:sz w:val="24"/>
            <w:szCs w:val="24"/>
            <w:lang w:val="en-US"/>
          </w:rPr>
          <w:t>sales</w:t>
        </w:r>
        <w:r w:rsidR="000D3A8A" w:rsidRPr="00663439">
          <w:rPr>
            <w:rStyle w:val="a3"/>
            <w:sz w:val="24"/>
            <w:szCs w:val="24"/>
          </w:rPr>
          <w:t>@garantrs.com</w:t>
        </w:r>
      </w:hyperlink>
      <w:r w:rsidRPr="008E27A9">
        <w:rPr>
          <w:sz w:val="24"/>
          <w:szCs w:val="24"/>
        </w:rPr>
        <w:t xml:space="preserve"> </w:t>
      </w:r>
      <w:r w:rsidR="008E27A9" w:rsidRPr="008E27A9">
        <w:rPr>
          <w:sz w:val="24"/>
          <w:szCs w:val="24"/>
        </w:rPr>
        <w:t>Принципал вправе направить сопроводительное письмо</w:t>
      </w:r>
      <w:r w:rsidRPr="008E27A9">
        <w:rPr>
          <w:sz w:val="24"/>
          <w:szCs w:val="24"/>
        </w:rPr>
        <w:t xml:space="preserve"> экспресс почтой, либо путем вручения под расписку</w:t>
      </w:r>
      <w:r w:rsidR="008E27A9" w:rsidRPr="008E27A9">
        <w:rPr>
          <w:sz w:val="24"/>
          <w:szCs w:val="24"/>
        </w:rPr>
        <w:t>.</w:t>
      </w:r>
      <w:r w:rsidRPr="008E27A9">
        <w:rPr>
          <w:sz w:val="24"/>
          <w:szCs w:val="24"/>
        </w:rPr>
        <w:t xml:space="preserve"> </w:t>
      </w:r>
    </w:p>
    <w:p w14:paraId="5873FA95" w14:textId="77777777" w:rsidR="00BA084D" w:rsidRPr="008E27A9" w:rsidRDefault="00BA084D" w:rsidP="008E27A9">
      <w:pPr>
        <w:pStyle w:val="33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8E27A9">
        <w:rPr>
          <w:sz w:val="24"/>
          <w:szCs w:val="24"/>
        </w:rPr>
        <w:t>2.12.3</w:t>
      </w:r>
      <w:r w:rsidRPr="008E27A9">
        <w:rPr>
          <w:b/>
          <w:sz w:val="24"/>
          <w:szCs w:val="24"/>
        </w:rPr>
        <w:t>.</w:t>
      </w:r>
      <w:r w:rsidRPr="008E27A9">
        <w:rPr>
          <w:sz w:val="24"/>
          <w:szCs w:val="24"/>
        </w:rPr>
        <w:t xml:space="preserve"> Агент в течение </w:t>
      </w:r>
      <w:r w:rsidR="00CD1603" w:rsidRPr="008E27A9">
        <w:rPr>
          <w:sz w:val="24"/>
          <w:szCs w:val="24"/>
        </w:rPr>
        <w:t>1</w:t>
      </w:r>
      <w:r w:rsidRPr="008E27A9">
        <w:rPr>
          <w:sz w:val="24"/>
          <w:szCs w:val="24"/>
        </w:rPr>
        <w:t xml:space="preserve"> (</w:t>
      </w:r>
      <w:r w:rsidR="00CD1603" w:rsidRPr="008E27A9">
        <w:rPr>
          <w:sz w:val="24"/>
          <w:szCs w:val="24"/>
        </w:rPr>
        <w:t>одного) рабочего дня</w:t>
      </w:r>
      <w:r w:rsidRPr="008E27A9">
        <w:rPr>
          <w:sz w:val="24"/>
          <w:szCs w:val="24"/>
        </w:rPr>
        <w:t xml:space="preserve"> с момента получения Поручения любым из способов, перечисленных в п.2.1</w:t>
      </w:r>
      <w:r w:rsidR="00E12FE6" w:rsidRPr="008E27A9">
        <w:rPr>
          <w:sz w:val="24"/>
          <w:szCs w:val="24"/>
        </w:rPr>
        <w:t>2</w:t>
      </w:r>
      <w:r w:rsidRPr="008E27A9">
        <w:rPr>
          <w:sz w:val="24"/>
          <w:szCs w:val="24"/>
        </w:rPr>
        <w:t xml:space="preserve">.2 настоящего Договора, </w:t>
      </w:r>
      <w:r w:rsidR="00293A24">
        <w:rPr>
          <w:sz w:val="24"/>
          <w:szCs w:val="24"/>
        </w:rPr>
        <w:t xml:space="preserve">отвечает </w:t>
      </w:r>
      <w:r w:rsidRPr="008E27A9">
        <w:rPr>
          <w:sz w:val="24"/>
          <w:szCs w:val="24"/>
        </w:rPr>
        <w:t xml:space="preserve">Принципалу </w:t>
      </w:r>
      <w:r w:rsidR="00293A24" w:rsidRPr="008E27A9">
        <w:rPr>
          <w:sz w:val="24"/>
          <w:szCs w:val="24"/>
        </w:rPr>
        <w:t xml:space="preserve">посредством электронной почты по адресу: </w:t>
      </w:r>
      <w:r w:rsidR="00293A24" w:rsidRPr="00293A24">
        <w:rPr>
          <w:sz w:val="24"/>
          <w:szCs w:val="24"/>
          <w:highlight w:val="yellow"/>
        </w:rPr>
        <w:t>_____</w:t>
      </w:r>
      <w:r w:rsidR="00293A24">
        <w:rPr>
          <w:sz w:val="24"/>
          <w:szCs w:val="24"/>
        </w:rPr>
        <w:t xml:space="preserve"> о согласовании со своей стороны Поручения</w:t>
      </w:r>
      <w:r w:rsidRPr="008E27A9">
        <w:rPr>
          <w:sz w:val="24"/>
          <w:szCs w:val="24"/>
        </w:rPr>
        <w:t xml:space="preserve"> или</w:t>
      </w:r>
      <w:r w:rsidR="00293A24">
        <w:rPr>
          <w:sz w:val="24"/>
          <w:szCs w:val="24"/>
        </w:rPr>
        <w:t xml:space="preserve"> направляет </w:t>
      </w:r>
      <w:r w:rsidRPr="008E27A9">
        <w:rPr>
          <w:sz w:val="24"/>
          <w:szCs w:val="24"/>
        </w:rPr>
        <w:t xml:space="preserve">мотивированный отказ с указанием причин несогласования Поручения. Принципал в течение </w:t>
      </w:r>
      <w:r w:rsidR="00CD1603" w:rsidRPr="008E27A9">
        <w:rPr>
          <w:sz w:val="24"/>
          <w:szCs w:val="24"/>
        </w:rPr>
        <w:t xml:space="preserve">1 (одного) рабочего дня </w:t>
      </w:r>
      <w:r w:rsidRPr="008E27A9">
        <w:rPr>
          <w:sz w:val="24"/>
          <w:szCs w:val="24"/>
        </w:rPr>
        <w:t>устраняет замечания Агента и согласовывает с Агентом Поручение в новой редакции.</w:t>
      </w:r>
    </w:p>
    <w:p w14:paraId="746108A8" w14:textId="77777777" w:rsidR="00BA084D" w:rsidRDefault="00BA084D" w:rsidP="00A21162">
      <w:pPr>
        <w:pStyle w:val="33"/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051497">
        <w:rPr>
          <w:sz w:val="24"/>
          <w:szCs w:val="24"/>
        </w:rPr>
        <w:t>2.12.4.</w:t>
      </w:r>
      <w:r>
        <w:rPr>
          <w:sz w:val="24"/>
          <w:szCs w:val="24"/>
        </w:rPr>
        <w:t xml:space="preserve">  </w:t>
      </w:r>
      <w:r w:rsidRPr="00245544">
        <w:rPr>
          <w:sz w:val="24"/>
          <w:szCs w:val="24"/>
        </w:rPr>
        <w:t xml:space="preserve">В случае согласия </w:t>
      </w:r>
      <w:r>
        <w:rPr>
          <w:sz w:val="24"/>
          <w:szCs w:val="24"/>
        </w:rPr>
        <w:t>Агент</w:t>
      </w:r>
      <w:r w:rsidRPr="00245544">
        <w:rPr>
          <w:sz w:val="24"/>
          <w:szCs w:val="24"/>
        </w:rPr>
        <w:t xml:space="preserve"> </w:t>
      </w:r>
      <w:r w:rsidR="009507F6">
        <w:rPr>
          <w:sz w:val="24"/>
          <w:szCs w:val="24"/>
        </w:rPr>
        <w:t>в течение одного рабочего дня принимает Поручение к исполнению.</w:t>
      </w:r>
    </w:p>
    <w:p w14:paraId="49960FC3" w14:textId="77777777" w:rsidR="00A21162" w:rsidRPr="00A21162" w:rsidRDefault="00A21162" w:rsidP="00A21162">
      <w:pPr>
        <w:pStyle w:val="33"/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</w:p>
    <w:p w14:paraId="1CE79A10" w14:textId="77777777" w:rsidR="006A1EC8" w:rsidRPr="00917982" w:rsidRDefault="00252E18" w:rsidP="00AD6D7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7"/>
        </w:tabs>
        <w:spacing w:before="0" w:after="0" w:line="230" w:lineRule="exact"/>
        <w:ind w:left="3240"/>
        <w:rPr>
          <w:sz w:val="24"/>
          <w:szCs w:val="24"/>
        </w:rPr>
      </w:pPr>
      <w:bookmarkStart w:id="0" w:name="bookmark0"/>
      <w:r w:rsidRPr="00917982">
        <w:rPr>
          <w:sz w:val="24"/>
          <w:szCs w:val="24"/>
        </w:rPr>
        <w:t>Права и обязанности Сторон</w:t>
      </w:r>
      <w:bookmarkEnd w:id="0"/>
    </w:p>
    <w:p w14:paraId="7C0E12B4" w14:textId="77777777" w:rsidR="006A1EC8" w:rsidRPr="00917982" w:rsidRDefault="00252E18" w:rsidP="00AD6D7E">
      <w:pPr>
        <w:pStyle w:val="11"/>
        <w:keepNext/>
        <w:keepLines/>
        <w:numPr>
          <w:ilvl w:val="1"/>
          <w:numId w:val="1"/>
        </w:numPr>
        <w:shd w:val="clear" w:color="auto" w:fill="auto"/>
        <w:spacing w:before="0" w:after="0" w:line="230" w:lineRule="exact"/>
        <w:ind w:left="20" w:firstLine="700"/>
        <w:rPr>
          <w:sz w:val="24"/>
          <w:szCs w:val="24"/>
        </w:rPr>
      </w:pPr>
      <w:bookmarkStart w:id="1" w:name="bookmark1"/>
      <w:r w:rsidRPr="00917982">
        <w:rPr>
          <w:sz w:val="24"/>
          <w:szCs w:val="24"/>
        </w:rPr>
        <w:t xml:space="preserve"> Агент обязуется:</w:t>
      </w:r>
      <w:bookmarkEnd w:id="1"/>
    </w:p>
    <w:p w14:paraId="42F07AC0" w14:textId="77777777" w:rsidR="006A1EC8" w:rsidRPr="00917982" w:rsidRDefault="00252E18" w:rsidP="00AD6D7E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Заключать от своего имени, но в интересах и за счет Принципала договоры с </w:t>
      </w:r>
      <w:r w:rsidRPr="00917982">
        <w:rPr>
          <w:sz w:val="24"/>
          <w:szCs w:val="24"/>
        </w:rPr>
        <w:lastRenderedPageBreak/>
        <w:t xml:space="preserve">Третьими лицами на проведение в отношении вагонов Принципала работ (оказание услуг), предусмотренных </w:t>
      </w:r>
      <w:r w:rsidR="00B97169">
        <w:rPr>
          <w:sz w:val="24"/>
          <w:szCs w:val="24"/>
        </w:rPr>
        <w:t xml:space="preserve">условиями </w:t>
      </w:r>
      <w:r w:rsidRPr="00917982">
        <w:rPr>
          <w:sz w:val="24"/>
          <w:szCs w:val="24"/>
        </w:rPr>
        <w:t>настоящего Договора</w:t>
      </w:r>
      <w:r w:rsidR="00B97169">
        <w:rPr>
          <w:sz w:val="24"/>
          <w:szCs w:val="24"/>
        </w:rPr>
        <w:t xml:space="preserve"> и Поручений Принципала</w:t>
      </w:r>
      <w:r w:rsidRPr="00917982">
        <w:rPr>
          <w:sz w:val="24"/>
          <w:szCs w:val="24"/>
        </w:rPr>
        <w:t>.</w:t>
      </w:r>
    </w:p>
    <w:p w14:paraId="1EA1FF3A" w14:textId="77777777" w:rsidR="006A1EC8" w:rsidRPr="00917982" w:rsidRDefault="00252E18" w:rsidP="00FA491C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 </w:t>
      </w:r>
      <w:r w:rsidR="00234957">
        <w:rPr>
          <w:sz w:val="24"/>
          <w:szCs w:val="24"/>
        </w:rPr>
        <w:t>Вправе</w:t>
      </w:r>
      <w:r w:rsidR="005C363C">
        <w:rPr>
          <w:sz w:val="24"/>
          <w:szCs w:val="24"/>
        </w:rPr>
        <w:t xml:space="preserve">, по согласованию с Принципалом </w:t>
      </w:r>
      <w:r w:rsidR="00234957">
        <w:rPr>
          <w:sz w:val="24"/>
          <w:szCs w:val="24"/>
        </w:rPr>
        <w:t xml:space="preserve"> п</w:t>
      </w:r>
      <w:r w:rsidRPr="00917982">
        <w:rPr>
          <w:sz w:val="24"/>
          <w:szCs w:val="24"/>
        </w:rPr>
        <w:t>редоставить собственные запасные части для ремо</w:t>
      </w:r>
      <w:r w:rsidR="005C363C">
        <w:rPr>
          <w:sz w:val="24"/>
          <w:szCs w:val="24"/>
        </w:rPr>
        <w:t>нта грузовых ваго</w:t>
      </w:r>
      <w:r w:rsidR="005C363C">
        <w:rPr>
          <w:sz w:val="24"/>
          <w:szCs w:val="24"/>
        </w:rPr>
        <w:softHyphen/>
        <w:t>нов</w:t>
      </w:r>
      <w:r w:rsidRPr="00917982">
        <w:rPr>
          <w:sz w:val="24"/>
          <w:szCs w:val="24"/>
        </w:rPr>
        <w:t xml:space="preserve"> на предприятиях Третьих лиц на условиях, предусмотренных настоящим Договором.</w:t>
      </w:r>
    </w:p>
    <w:p w14:paraId="47C927FD" w14:textId="77777777"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</w:t>
      </w:r>
      <w:r w:rsidR="00B97169">
        <w:rPr>
          <w:sz w:val="24"/>
          <w:szCs w:val="24"/>
        </w:rPr>
        <w:t>По письменным запросам Принципала с</w:t>
      </w:r>
      <w:r w:rsidRPr="00917982">
        <w:rPr>
          <w:sz w:val="24"/>
          <w:szCs w:val="24"/>
        </w:rPr>
        <w:t xml:space="preserve">ообщать Принципалу все сведения о ходе выполнения работ (оказания услуг), </w:t>
      </w:r>
      <w:r w:rsidR="00B97169">
        <w:rPr>
          <w:sz w:val="24"/>
          <w:szCs w:val="24"/>
        </w:rPr>
        <w:t xml:space="preserve">выполнение которых поручено Агенту по условиям </w:t>
      </w:r>
      <w:r w:rsidRPr="00917982">
        <w:rPr>
          <w:sz w:val="24"/>
          <w:szCs w:val="24"/>
        </w:rPr>
        <w:t>настоящ</w:t>
      </w:r>
      <w:r w:rsidR="00B97169">
        <w:rPr>
          <w:sz w:val="24"/>
          <w:szCs w:val="24"/>
        </w:rPr>
        <w:t>его</w:t>
      </w:r>
      <w:r w:rsidRPr="00917982">
        <w:rPr>
          <w:sz w:val="24"/>
          <w:szCs w:val="24"/>
        </w:rPr>
        <w:t xml:space="preserve"> Договор</w:t>
      </w:r>
      <w:r w:rsidR="00B97169">
        <w:rPr>
          <w:sz w:val="24"/>
          <w:szCs w:val="24"/>
        </w:rPr>
        <w:t>а</w:t>
      </w:r>
      <w:r w:rsidRPr="00917982">
        <w:rPr>
          <w:sz w:val="24"/>
          <w:szCs w:val="24"/>
        </w:rPr>
        <w:t>.</w:t>
      </w:r>
    </w:p>
    <w:p w14:paraId="0B0FFF89" w14:textId="77777777"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По мере исполнения услуг, предусмотренных </w:t>
      </w:r>
      <w:r w:rsidR="007E122A">
        <w:rPr>
          <w:sz w:val="24"/>
          <w:szCs w:val="24"/>
        </w:rPr>
        <w:t xml:space="preserve">условиями настоящего Договора, а также согласованных Сторонами </w:t>
      </w:r>
    </w:p>
    <w:p w14:paraId="7FCAF073" w14:textId="77777777" w:rsidR="006A1EC8" w:rsidRPr="00917982" w:rsidRDefault="00815003" w:rsidP="005C6BC9">
      <w:pPr>
        <w:pStyle w:val="1"/>
        <w:shd w:val="clear" w:color="auto" w:fill="auto"/>
        <w:tabs>
          <w:tab w:val="left" w:pos="686"/>
        </w:tabs>
        <w:spacing w:before="0" w:after="0" w:line="263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E122A">
        <w:rPr>
          <w:sz w:val="24"/>
          <w:szCs w:val="24"/>
        </w:rPr>
        <w:t>оручений Принципала</w:t>
      </w:r>
      <w:r w:rsidR="00252E18" w:rsidRPr="00917982">
        <w:rPr>
          <w:sz w:val="24"/>
          <w:szCs w:val="24"/>
        </w:rPr>
        <w:t>, Агент обяз</w:t>
      </w:r>
      <w:r w:rsidR="007E122A">
        <w:rPr>
          <w:sz w:val="24"/>
          <w:szCs w:val="24"/>
        </w:rPr>
        <w:t xml:space="preserve">уется </w:t>
      </w:r>
      <w:r w:rsidR="00252E18" w:rsidRPr="00917982">
        <w:rPr>
          <w:sz w:val="24"/>
          <w:szCs w:val="24"/>
        </w:rPr>
        <w:t>представ</w:t>
      </w:r>
      <w:r w:rsidR="007E122A">
        <w:rPr>
          <w:sz w:val="24"/>
          <w:szCs w:val="24"/>
        </w:rPr>
        <w:t>ля</w:t>
      </w:r>
      <w:r w:rsidR="00252E18" w:rsidRPr="00917982">
        <w:rPr>
          <w:sz w:val="24"/>
          <w:szCs w:val="24"/>
        </w:rPr>
        <w:t>ть на утверждение Принципалу Отчет</w:t>
      </w:r>
      <w:r w:rsidR="007E122A">
        <w:rPr>
          <w:sz w:val="24"/>
          <w:szCs w:val="24"/>
        </w:rPr>
        <w:t>ы</w:t>
      </w:r>
      <w:r w:rsidR="00252E18" w:rsidRPr="00917982">
        <w:rPr>
          <w:sz w:val="24"/>
          <w:szCs w:val="24"/>
        </w:rPr>
        <w:t xml:space="preserve"> Агента по форме Приложения №2 к настоящему Договору (далее - Отчет Агента), до </w:t>
      </w:r>
      <w:r w:rsidR="0010633D" w:rsidRPr="002F208A">
        <w:rPr>
          <w:color w:val="auto"/>
          <w:sz w:val="24"/>
          <w:szCs w:val="24"/>
        </w:rPr>
        <w:t>15</w:t>
      </w:r>
      <w:r w:rsidR="0010633D" w:rsidRPr="00234957">
        <w:rPr>
          <w:color w:val="00B0F0"/>
          <w:sz w:val="24"/>
          <w:szCs w:val="24"/>
        </w:rPr>
        <w:t xml:space="preserve"> </w:t>
      </w:r>
      <w:r w:rsidR="00252E18" w:rsidRPr="00917982">
        <w:rPr>
          <w:sz w:val="24"/>
          <w:szCs w:val="24"/>
        </w:rPr>
        <w:t>(</w:t>
      </w:r>
      <w:r w:rsidR="00357F4D">
        <w:rPr>
          <w:sz w:val="24"/>
          <w:szCs w:val="24"/>
        </w:rPr>
        <w:t>пятнадцатого</w:t>
      </w:r>
      <w:r w:rsidR="00252E18" w:rsidRPr="00917982">
        <w:rPr>
          <w:sz w:val="24"/>
          <w:szCs w:val="24"/>
        </w:rPr>
        <w:t>) числа месяца</w:t>
      </w:r>
      <w:r w:rsidR="00357F4D">
        <w:rPr>
          <w:sz w:val="24"/>
          <w:szCs w:val="24"/>
        </w:rPr>
        <w:t>,</w:t>
      </w:r>
      <w:r w:rsidR="00252E18" w:rsidRPr="00917982">
        <w:rPr>
          <w:sz w:val="24"/>
          <w:szCs w:val="24"/>
        </w:rPr>
        <w:t xml:space="preserve"> следующего за месяцем выполнения работ (оказания услуг), с приложением копий документов, заверенных подписью и печатью Агента, подтверждаю</w:t>
      </w:r>
      <w:r w:rsidR="00252E18" w:rsidRPr="00917982">
        <w:rPr>
          <w:sz w:val="24"/>
          <w:szCs w:val="24"/>
        </w:rPr>
        <w:softHyphen/>
        <w:t>щих выполнение работ (оказание услуг), а также понесённые Агентом расходы, в зависимо</w:t>
      </w:r>
      <w:r w:rsidR="00252E18" w:rsidRPr="00917982">
        <w:rPr>
          <w:sz w:val="24"/>
          <w:szCs w:val="24"/>
        </w:rPr>
        <w:softHyphen/>
        <w:t>сти от вида выполненных работ (оказанных услуг):</w:t>
      </w:r>
    </w:p>
    <w:p w14:paraId="27776922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при </w:t>
      </w:r>
      <w:r w:rsidR="007E122A">
        <w:rPr>
          <w:sz w:val="24"/>
          <w:szCs w:val="24"/>
        </w:rPr>
        <w:t xml:space="preserve">организации выполнения Агентом </w:t>
      </w:r>
      <w:r w:rsidRPr="00917982">
        <w:rPr>
          <w:sz w:val="24"/>
          <w:szCs w:val="24"/>
        </w:rPr>
        <w:t>плановых видах ремонта (деповской, капитальный) - Дефектная ведомость фор</w:t>
      </w:r>
      <w:r w:rsidRPr="00917982">
        <w:rPr>
          <w:sz w:val="24"/>
          <w:szCs w:val="24"/>
        </w:rPr>
        <w:softHyphen/>
        <w:t xml:space="preserve">мы ВУ-22М, Уведомление о приемке вагонов из ремонта формы ВУ-36М, Акт выполненных работ, Расчетно-дефектная ведомость при составлении, Акт выбраковки на литые или </w:t>
      </w:r>
      <w:r w:rsidR="00B17E67" w:rsidRPr="00917982">
        <w:rPr>
          <w:sz w:val="24"/>
          <w:szCs w:val="24"/>
        </w:rPr>
        <w:t>номерные детали,</w:t>
      </w:r>
      <w:r w:rsidRPr="00917982">
        <w:rPr>
          <w:sz w:val="24"/>
          <w:szCs w:val="24"/>
        </w:rPr>
        <w:t xml:space="preserve"> забракованные в процессе ре</w:t>
      </w:r>
      <w:r w:rsidRPr="00917982">
        <w:rPr>
          <w:sz w:val="24"/>
          <w:szCs w:val="24"/>
        </w:rPr>
        <w:softHyphen/>
        <w:t>монта;</w:t>
      </w:r>
    </w:p>
    <w:p w14:paraId="2B0912D9" w14:textId="77777777" w:rsidR="006A1EC8" w:rsidRPr="00917982" w:rsidRDefault="007E122A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выполнения Агентом</w:t>
      </w:r>
      <w:r w:rsidR="00252E18" w:rsidRPr="00917982">
        <w:rPr>
          <w:sz w:val="24"/>
          <w:szCs w:val="24"/>
        </w:rPr>
        <w:t xml:space="preserve"> текущ</w:t>
      </w:r>
      <w:r>
        <w:rPr>
          <w:sz w:val="24"/>
          <w:szCs w:val="24"/>
        </w:rPr>
        <w:t>его</w:t>
      </w:r>
      <w:r w:rsidR="00252E18" w:rsidRPr="00917982">
        <w:rPr>
          <w:sz w:val="24"/>
          <w:szCs w:val="24"/>
        </w:rPr>
        <w:t xml:space="preserve"> отцепочн</w:t>
      </w:r>
      <w:r>
        <w:rPr>
          <w:sz w:val="24"/>
          <w:szCs w:val="24"/>
        </w:rPr>
        <w:t>ого</w:t>
      </w:r>
      <w:r w:rsidR="00252E18" w:rsidRPr="00917982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>а</w:t>
      </w:r>
      <w:r w:rsidR="00252E18" w:rsidRPr="00917982">
        <w:rPr>
          <w:sz w:val="24"/>
          <w:szCs w:val="24"/>
        </w:rPr>
        <w:t xml:space="preserve"> - Дефектная ведомость формы ВУ-22М</w:t>
      </w:r>
      <w:r w:rsidR="00252E18" w:rsidRPr="00FA491C">
        <w:rPr>
          <w:sz w:val="24"/>
          <w:szCs w:val="24"/>
        </w:rPr>
        <w:t xml:space="preserve">, </w:t>
      </w:r>
      <w:r w:rsidR="005C363C">
        <w:rPr>
          <w:sz w:val="24"/>
          <w:szCs w:val="24"/>
        </w:rPr>
        <w:t>уведомление формы ВУ-23М, ВУ-36</w:t>
      </w:r>
      <w:r w:rsidR="002700E8" w:rsidRPr="00FA491C">
        <w:rPr>
          <w:sz w:val="24"/>
          <w:szCs w:val="24"/>
        </w:rPr>
        <w:t>,</w:t>
      </w:r>
      <w:r w:rsidR="002F208A">
        <w:rPr>
          <w:sz w:val="24"/>
          <w:szCs w:val="24"/>
        </w:rPr>
        <w:t xml:space="preserve"> </w:t>
      </w:r>
      <w:r w:rsidR="00252E18" w:rsidRPr="00917982">
        <w:rPr>
          <w:sz w:val="24"/>
          <w:szCs w:val="24"/>
        </w:rPr>
        <w:t xml:space="preserve">Акт выполненных работ, подписанный между агентом и третьим лицом, Акт выбраковки на литые или </w:t>
      </w:r>
      <w:r w:rsidR="00A747CF" w:rsidRPr="00917982">
        <w:rPr>
          <w:sz w:val="24"/>
          <w:szCs w:val="24"/>
        </w:rPr>
        <w:t>номерные детали,</w:t>
      </w:r>
      <w:r w:rsidR="00252E18" w:rsidRPr="00917982">
        <w:rPr>
          <w:sz w:val="24"/>
          <w:szCs w:val="24"/>
        </w:rPr>
        <w:t xml:space="preserve"> забракованные в процессе ремонта</w:t>
      </w:r>
      <w:r w:rsidR="005C363C">
        <w:rPr>
          <w:sz w:val="24"/>
          <w:szCs w:val="24"/>
        </w:rPr>
        <w:t>, расчетно-дефектная ведомость, счет-фактура</w:t>
      </w:r>
      <w:r w:rsidR="00252E18" w:rsidRPr="00917982">
        <w:rPr>
          <w:sz w:val="24"/>
          <w:szCs w:val="24"/>
        </w:rPr>
        <w:t>;</w:t>
      </w:r>
    </w:p>
    <w:p w14:paraId="1624CBFA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при выявлении узлов и деталей, не выдержавших гарантийный срок эксплуатации, </w:t>
      </w:r>
      <w:r w:rsidR="00815003">
        <w:rPr>
          <w:sz w:val="24"/>
          <w:szCs w:val="24"/>
        </w:rPr>
        <w:t xml:space="preserve">при выполнении ремонтных работ, организованных Агентом, </w:t>
      </w:r>
      <w:r w:rsidRPr="00917982">
        <w:rPr>
          <w:sz w:val="24"/>
          <w:szCs w:val="24"/>
        </w:rPr>
        <w:t>в дополнение к указанным выше документам Агент предоставляет Принципалу Акт реклама</w:t>
      </w:r>
      <w:r w:rsidRPr="00917982">
        <w:rPr>
          <w:sz w:val="24"/>
          <w:szCs w:val="24"/>
        </w:rPr>
        <w:softHyphen/>
        <w:t>цию формы ВУ-41.</w:t>
      </w:r>
    </w:p>
    <w:p w14:paraId="1CB1F1B1" w14:textId="77777777" w:rsidR="006A1EC8" w:rsidRPr="002F208A" w:rsidRDefault="00252E18" w:rsidP="002F208A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хранение, погрузка-выгрузка узлов, деталей, колесных пар, а также неремонтопри</w:t>
      </w:r>
      <w:r w:rsidRPr="00917982">
        <w:rPr>
          <w:sz w:val="24"/>
          <w:szCs w:val="24"/>
        </w:rPr>
        <w:softHyphen/>
        <w:t>годных деталей - Акт выполненных работ, Акт о приеме-передаче товарно-материальных ценностей на хранение по форме МХ-1, Акт о возврате товарно-материальных ценностей сданных на хранение по форме МХ-3, выставленные Агенту;</w:t>
      </w:r>
    </w:p>
    <w:p w14:paraId="7191CBCB" w14:textId="77777777"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По мере исполнения работ (оказания услуг), предусмотренных пунктом 2.2. До</w:t>
      </w:r>
      <w:r w:rsidRPr="00917982">
        <w:rPr>
          <w:sz w:val="24"/>
          <w:szCs w:val="24"/>
        </w:rPr>
        <w:softHyphen/>
        <w:t>говора, Агент обязан представить Принципалу следующие документы:</w:t>
      </w:r>
    </w:p>
    <w:p w14:paraId="0144294E" w14:textId="77777777" w:rsidR="006A1EC8" w:rsidRPr="00917982" w:rsidRDefault="004008C4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252E18" w:rsidRPr="00917982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="00252E18" w:rsidRPr="00917982">
        <w:rPr>
          <w:sz w:val="24"/>
          <w:szCs w:val="24"/>
        </w:rPr>
        <w:t xml:space="preserve"> собственных запасных частей для ремонта грузовых вагонов Прин</w:t>
      </w:r>
      <w:r w:rsidR="00252E18" w:rsidRPr="00917982">
        <w:rPr>
          <w:sz w:val="24"/>
          <w:szCs w:val="24"/>
        </w:rPr>
        <w:softHyphen/>
        <w:t xml:space="preserve">ципала на предприятиях Третьих лиц - товарная накладная по форме № ТОРГ-12, </w:t>
      </w:r>
      <w:r w:rsidR="00D13F97">
        <w:rPr>
          <w:sz w:val="24"/>
          <w:szCs w:val="24"/>
        </w:rPr>
        <w:t xml:space="preserve">счет-фактура, </w:t>
      </w:r>
      <w:r w:rsidR="00252E18" w:rsidRPr="00917982">
        <w:rPr>
          <w:sz w:val="24"/>
          <w:szCs w:val="24"/>
        </w:rPr>
        <w:t>акт при</w:t>
      </w:r>
      <w:r w:rsidR="00252E18" w:rsidRPr="00917982">
        <w:rPr>
          <w:sz w:val="24"/>
          <w:szCs w:val="24"/>
        </w:rPr>
        <w:softHyphen/>
        <w:t>ема-передачи.</w:t>
      </w:r>
    </w:p>
    <w:p w14:paraId="2EF140DF" w14:textId="77777777"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По мере </w:t>
      </w:r>
      <w:r w:rsidR="004008C4">
        <w:rPr>
          <w:sz w:val="24"/>
          <w:szCs w:val="24"/>
        </w:rPr>
        <w:t xml:space="preserve">организации </w:t>
      </w:r>
      <w:r w:rsidRPr="00917982">
        <w:rPr>
          <w:sz w:val="24"/>
          <w:szCs w:val="24"/>
        </w:rPr>
        <w:t>исполнения работ (оказания услуг), предусмотренных пунктом 2.3. До</w:t>
      </w:r>
      <w:r w:rsidRPr="00917982">
        <w:rPr>
          <w:sz w:val="24"/>
          <w:szCs w:val="24"/>
        </w:rPr>
        <w:softHyphen/>
        <w:t>говора, Агент обязан представить Принципалу следующие документы:</w:t>
      </w:r>
    </w:p>
    <w:p w14:paraId="785272F1" w14:textId="77777777" w:rsidR="006A1EC8" w:rsidRDefault="00A21162" w:rsidP="00A21162">
      <w:pPr>
        <w:pStyle w:val="1"/>
        <w:shd w:val="clear" w:color="auto" w:fill="auto"/>
        <w:spacing w:before="0" w:after="0" w:line="263" w:lineRule="exact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2E18" w:rsidRPr="00917982">
        <w:rPr>
          <w:sz w:val="24"/>
          <w:szCs w:val="24"/>
        </w:rPr>
        <w:t>выполнение иных работ (оказание услуг) - акт выполненных работ (оказанных</w:t>
      </w:r>
      <w:r>
        <w:rPr>
          <w:sz w:val="24"/>
          <w:szCs w:val="24"/>
        </w:rPr>
        <w:t xml:space="preserve"> </w:t>
      </w:r>
      <w:r w:rsidR="00252E18" w:rsidRPr="00917982">
        <w:rPr>
          <w:sz w:val="24"/>
          <w:szCs w:val="24"/>
        </w:rPr>
        <w:t>услуг)</w:t>
      </w:r>
      <w:r w:rsidR="007019A9">
        <w:rPr>
          <w:sz w:val="24"/>
          <w:szCs w:val="24"/>
        </w:rPr>
        <w:t>;</w:t>
      </w:r>
    </w:p>
    <w:p w14:paraId="0E107B48" w14:textId="77777777" w:rsidR="00D13F97" w:rsidRPr="00917982" w:rsidRDefault="00D13F97" w:rsidP="00A21162">
      <w:pPr>
        <w:pStyle w:val="1"/>
        <w:shd w:val="clear" w:color="auto" w:fill="auto"/>
        <w:spacing w:before="0" w:after="0" w:line="263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документы, подтверждающие оказан</w:t>
      </w:r>
      <w:r w:rsidR="007019A9">
        <w:rPr>
          <w:sz w:val="24"/>
          <w:szCs w:val="24"/>
        </w:rPr>
        <w:t>ие услуг: счет-</w:t>
      </w:r>
      <w:r w:rsidR="00A21162">
        <w:rPr>
          <w:sz w:val="24"/>
          <w:szCs w:val="24"/>
        </w:rPr>
        <w:t>фактура, акт выполненных работ.</w:t>
      </w:r>
    </w:p>
    <w:p w14:paraId="29562E6F" w14:textId="77777777" w:rsidR="006A1EC8" w:rsidRPr="002F208A" w:rsidRDefault="00252E18" w:rsidP="00FA491C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color w:val="auto"/>
          <w:sz w:val="24"/>
          <w:szCs w:val="24"/>
        </w:rPr>
      </w:pPr>
      <w:r w:rsidRPr="002F208A">
        <w:rPr>
          <w:color w:val="00B0F0"/>
          <w:sz w:val="24"/>
          <w:szCs w:val="24"/>
        </w:rPr>
        <w:t xml:space="preserve"> </w:t>
      </w:r>
      <w:r w:rsidRPr="002F208A">
        <w:rPr>
          <w:color w:val="auto"/>
          <w:sz w:val="24"/>
          <w:szCs w:val="24"/>
        </w:rPr>
        <w:t xml:space="preserve">Агент предоставляет Принципалу </w:t>
      </w:r>
      <w:r w:rsidR="00854622" w:rsidRPr="002F208A">
        <w:rPr>
          <w:color w:val="auto"/>
          <w:sz w:val="24"/>
          <w:szCs w:val="24"/>
        </w:rPr>
        <w:t xml:space="preserve">посредством </w:t>
      </w:r>
      <w:r w:rsidRPr="002F208A">
        <w:rPr>
          <w:color w:val="auto"/>
          <w:sz w:val="24"/>
          <w:szCs w:val="24"/>
        </w:rPr>
        <w:t>электронной</w:t>
      </w:r>
      <w:r w:rsidR="00854622" w:rsidRPr="002F208A">
        <w:rPr>
          <w:color w:val="auto"/>
          <w:sz w:val="24"/>
          <w:szCs w:val="24"/>
        </w:rPr>
        <w:t>/</w:t>
      </w:r>
      <w:r w:rsidRPr="002F208A">
        <w:rPr>
          <w:color w:val="auto"/>
          <w:sz w:val="24"/>
          <w:szCs w:val="24"/>
        </w:rPr>
        <w:t>(факсимильной) связ</w:t>
      </w:r>
      <w:r w:rsidR="00854622" w:rsidRPr="002F208A">
        <w:rPr>
          <w:color w:val="auto"/>
          <w:sz w:val="24"/>
          <w:szCs w:val="24"/>
        </w:rPr>
        <w:t>и</w:t>
      </w:r>
      <w:r w:rsidRPr="002F208A">
        <w:rPr>
          <w:color w:val="auto"/>
          <w:sz w:val="24"/>
          <w:szCs w:val="24"/>
        </w:rPr>
        <w:t xml:space="preserve"> счета- фактуры по всем работам и услугам, указанным в пунктах 3.1.4., 3.1.5</w:t>
      </w:r>
      <w:r w:rsidR="000F3614" w:rsidRPr="002F208A">
        <w:rPr>
          <w:color w:val="auto"/>
          <w:sz w:val="24"/>
          <w:szCs w:val="24"/>
        </w:rPr>
        <w:t>.</w:t>
      </w:r>
      <w:r w:rsidRPr="002F208A">
        <w:rPr>
          <w:color w:val="auto"/>
          <w:sz w:val="24"/>
          <w:szCs w:val="24"/>
        </w:rPr>
        <w:t>, 3.1.6.</w:t>
      </w:r>
      <w:r w:rsidR="00854622" w:rsidRPr="002F208A">
        <w:rPr>
          <w:color w:val="auto"/>
          <w:sz w:val="24"/>
          <w:szCs w:val="24"/>
        </w:rPr>
        <w:t xml:space="preserve">, с последующим предоставлением оригиналов </w:t>
      </w:r>
      <w:r w:rsidR="002F208A" w:rsidRPr="002F208A">
        <w:rPr>
          <w:color w:val="auto"/>
          <w:sz w:val="24"/>
          <w:szCs w:val="24"/>
        </w:rPr>
        <w:t xml:space="preserve">или заверенных копий </w:t>
      </w:r>
      <w:r w:rsidR="00854622" w:rsidRPr="002F208A">
        <w:rPr>
          <w:color w:val="auto"/>
          <w:sz w:val="24"/>
          <w:szCs w:val="24"/>
        </w:rPr>
        <w:t>указанных документов  в течение 10 (десяти) календарных дней с даты направления копий.</w:t>
      </w:r>
      <w:r w:rsidR="000E1334">
        <w:rPr>
          <w:color w:val="auto"/>
          <w:sz w:val="24"/>
          <w:szCs w:val="24"/>
        </w:rPr>
        <w:t xml:space="preserve"> </w:t>
      </w:r>
      <w:r w:rsidR="000E1334" w:rsidRPr="001A49D9">
        <w:rPr>
          <w:color w:val="auto"/>
          <w:sz w:val="24"/>
          <w:szCs w:val="24"/>
        </w:rPr>
        <w:t>Агент представляет Принципалу должным образом заверенные копии счето</w:t>
      </w:r>
      <w:r w:rsidR="000E1334">
        <w:rPr>
          <w:color w:val="auto"/>
          <w:sz w:val="24"/>
          <w:szCs w:val="24"/>
        </w:rPr>
        <w:t>в</w:t>
      </w:r>
      <w:r w:rsidR="000E1334" w:rsidRPr="001A49D9">
        <w:rPr>
          <w:color w:val="auto"/>
          <w:sz w:val="24"/>
          <w:szCs w:val="24"/>
        </w:rPr>
        <w:t>-фактур непосредственных исполнителей работ (услуг), подтверждающих понесенные расходы.</w:t>
      </w:r>
    </w:p>
    <w:p w14:paraId="6A40116B" w14:textId="77777777"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Направлять Принципалу Отчет Агента по форме, приведенной в Приложении </w:t>
      </w:r>
      <w:r w:rsidR="00287FEB" w:rsidRPr="00917982">
        <w:rPr>
          <w:rStyle w:val="FranklinGothicHeavy-2pt"/>
          <w:rFonts w:ascii="Times New Roman" w:hAnsi="Times New Roman" w:cs="Times New Roman"/>
          <w:i w:val="0"/>
          <w:sz w:val="24"/>
          <w:szCs w:val="24"/>
          <w:lang w:val="ru-RU"/>
        </w:rPr>
        <w:t xml:space="preserve">№    </w:t>
      </w:r>
      <w:r w:rsidRPr="00917982">
        <w:rPr>
          <w:sz w:val="24"/>
          <w:szCs w:val="24"/>
        </w:rPr>
        <w:t>2, содержащий следующую информацию:</w:t>
      </w:r>
    </w:p>
    <w:p w14:paraId="36E91F72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номер счета-фактуры;</w:t>
      </w:r>
    </w:p>
    <w:p w14:paraId="28682FA2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номер вагона;</w:t>
      </w:r>
    </w:p>
    <w:p w14:paraId="3FF81DD0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наименование выполненных работ, услуг;</w:t>
      </w:r>
    </w:p>
    <w:p w14:paraId="2C9C84BD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количество вагонов;</w:t>
      </w:r>
    </w:p>
    <w:p w14:paraId="0B9D07C7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стоимость выполненных работ, услуг без НДС;</w:t>
      </w:r>
    </w:p>
    <w:p w14:paraId="22400ADA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стоимость выполненных работ, услуг с НДС;</w:t>
      </w:r>
    </w:p>
    <w:p w14:paraId="0DED1175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размер начисленного Агентом вознаграждения без НДС;</w:t>
      </w:r>
    </w:p>
    <w:p w14:paraId="5AC37B30" w14:textId="77777777"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lastRenderedPageBreak/>
        <w:t xml:space="preserve"> размер начисленного Агентом вознаграждения с НДС.</w:t>
      </w:r>
    </w:p>
    <w:p w14:paraId="1859B76F" w14:textId="77777777"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Представленный Отчет Агента является принятым в случае, если мотивирован</w:t>
      </w:r>
      <w:r w:rsidRPr="00917982">
        <w:rPr>
          <w:sz w:val="24"/>
          <w:szCs w:val="24"/>
        </w:rPr>
        <w:softHyphen/>
        <w:t>ные возражения по нему не были предоставлены Принципалом факсовой и/или электронной связью в течение 5 (пяти) рабочих дней с момента получения отчета.</w:t>
      </w:r>
    </w:p>
    <w:p w14:paraId="44DECC61" w14:textId="77777777" w:rsidR="006A1EC8" w:rsidRPr="00917982" w:rsidRDefault="00252E18">
      <w:pPr>
        <w:pStyle w:val="1"/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>В случае отклонения Отчета Агента, Принципалом предоставляется мотивированный отказ с предоставлением подтверждающих документов. В случае если, договоренность не достигнута в течение 5 (пяти) рабочих дней урегулирование разногласий осуществляется в соответствии с пунктом 8.2</w:t>
      </w:r>
      <w:r w:rsidR="004008C4">
        <w:rPr>
          <w:sz w:val="24"/>
          <w:szCs w:val="24"/>
        </w:rPr>
        <w:t xml:space="preserve"> Договора</w:t>
      </w:r>
      <w:r w:rsidRPr="00917982">
        <w:rPr>
          <w:sz w:val="24"/>
          <w:szCs w:val="24"/>
        </w:rPr>
        <w:t>.</w:t>
      </w:r>
    </w:p>
    <w:p w14:paraId="325381C7" w14:textId="77777777" w:rsidR="00E13229" w:rsidRDefault="00252E18" w:rsidP="00677190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 w:rsidRPr="00917982">
        <w:rPr>
          <w:sz w:val="24"/>
          <w:szCs w:val="24"/>
        </w:rPr>
        <w:t xml:space="preserve"> Выбирать для </w:t>
      </w:r>
      <w:r w:rsidR="000B797F">
        <w:rPr>
          <w:sz w:val="24"/>
          <w:szCs w:val="24"/>
        </w:rPr>
        <w:t xml:space="preserve">организации </w:t>
      </w:r>
      <w:r w:rsidRPr="00917982">
        <w:rPr>
          <w:sz w:val="24"/>
          <w:szCs w:val="24"/>
        </w:rPr>
        <w:t>ремонта вагонов Депо, расположенные на кратчайшем расстоя</w:t>
      </w:r>
      <w:r w:rsidRPr="00917982">
        <w:rPr>
          <w:sz w:val="24"/>
          <w:szCs w:val="24"/>
        </w:rPr>
        <w:softHyphen/>
        <w:t>нии от станций, где по техническим причинам</w:t>
      </w:r>
      <w:r w:rsidR="00366437">
        <w:rPr>
          <w:sz w:val="24"/>
          <w:szCs w:val="24"/>
        </w:rPr>
        <w:t xml:space="preserve"> либо по календарному сроку/пробегу</w:t>
      </w:r>
      <w:r w:rsidRPr="00917982">
        <w:rPr>
          <w:sz w:val="24"/>
          <w:szCs w:val="24"/>
        </w:rPr>
        <w:t xml:space="preserve"> произведена остановка вагона.</w:t>
      </w:r>
    </w:p>
    <w:p w14:paraId="48A66F48" w14:textId="77777777" w:rsidR="006A1EC8" w:rsidRPr="00BC7103" w:rsidRDefault="00252E18" w:rsidP="00AD6D7E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30" w:lineRule="exact"/>
        <w:ind w:left="20" w:firstLine="700"/>
        <w:rPr>
          <w:sz w:val="24"/>
          <w:szCs w:val="24"/>
        </w:rPr>
      </w:pPr>
      <w:bookmarkStart w:id="2" w:name="bookmark2"/>
      <w:r w:rsidRPr="00BC7103">
        <w:rPr>
          <w:sz w:val="24"/>
          <w:szCs w:val="24"/>
        </w:rPr>
        <w:t>Принципал обязуется:</w:t>
      </w:r>
      <w:bookmarkEnd w:id="2"/>
    </w:p>
    <w:p w14:paraId="3407FBA4" w14:textId="77777777" w:rsidR="006A1EC8" w:rsidRDefault="00252E18" w:rsidP="00AD6D7E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BC7103">
        <w:rPr>
          <w:sz w:val="24"/>
          <w:szCs w:val="24"/>
        </w:rPr>
        <w:t xml:space="preserve"> Оказывать Агенту необходимое содействие в выполнении работ (оказании услуг), предусмотренных настоящим Договором, и своевременно предоставлять все необхо</w:t>
      </w:r>
      <w:r w:rsidRPr="00BC7103">
        <w:rPr>
          <w:sz w:val="24"/>
          <w:szCs w:val="24"/>
        </w:rPr>
        <w:softHyphen/>
        <w:t>димые документы.</w:t>
      </w:r>
    </w:p>
    <w:p w14:paraId="314D9E4B" w14:textId="77777777" w:rsidR="00E53F2C" w:rsidRPr="00BC7103" w:rsidRDefault="00E53F2C" w:rsidP="00E53F2C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E53F2C">
        <w:rPr>
          <w:sz w:val="24"/>
          <w:szCs w:val="24"/>
        </w:rPr>
        <w:t>Выдать Агенту по его письменному запросу в срок не позднее 5 (Пяти) календарных дней от даты направления такого запроса, доверенности на право совершения последним Сделок от имени Принципала, необходимых для исполнения Поручений.</w:t>
      </w:r>
    </w:p>
    <w:p w14:paraId="09BE6350" w14:textId="77777777" w:rsidR="006A1EC8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BC7103">
        <w:rPr>
          <w:sz w:val="24"/>
          <w:szCs w:val="24"/>
        </w:rPr>
        <w:t xml:space="preserve"> В течение 5 (пяти) рабочих дней с даты получения, утвердить Отчет Агента ли</w:t>
      </w:r>
      <w:r w:rsidRPr="00BC7103">
        <w:rPr>
          <w:sz w:val="24"/>
          <w:szCs w:val="24"/>
        </w:rPr>
        <w:softHyphen/>
        <w:t>бо в указанный срок предоставить Агенту свои мотивированные возражения с предоставле</w:t>
      </w:r>
      <w:r w:rsidRPr="00BC7103">
        <w:rPr>
          <w:sz w:val="24"/>
          <w:szCs w:val="24"/>
        </w:rPr>
        <w:softHyphen/>
        <w:t>нием подтверждающих документов.</w:t>
      </w:r>
    </w:p>
    <w:p w14:paraId="67F4B326" w14:textId="77777777" w:rsidR="0078310E" w:rsidRPr="004661ED" w:rsidRDefault="00790198" w:rsidP="004661ED">
      <w:pPr>
        <w:pStyle w:val="1"/>
        <w:shd w:val="clear" w:color="auto" w:fill="auto"/>
        <w:spacing w:before="0" w:after="0" w:line="266" w:lineRule="exact"/>
        <w:ind w:right="20" w:firstLine="708"/>
        <w:jc w:val="both"/>
        <w:rPr>
          <w:sz w:val="24"/>
          <w:szCs w:val="24"/>
        </w:rPr>
      </w:pPr>
      <w:r w:rsidRPr="004661ED">
        <w:rPr>
          <w:sz w:val="24"/>
          <w:szCs w:val="24"/>
        </w:rPr>
        <w:t>Возражения должны</w:t>
      </w:r>
      <w:r w:rsidR="0078310E" w:rsidRPr="004661ED">
        <w:rPr>
          <w:sz w:val="24"/>
          <w:szCs w:val="24"/>
        </w:rPr>
        <w:t xml:space="preserve"> быть оформлен</w:t>
      </w:r>
      <w:r w:rsidRPr="004661ED">
        <w:rPr>
          <w:sz w:val="24"/>
          <w:szCs w:val="24"/>
        </w:rPr>
        <w:t>ы</w:t>
      </w:r>
      <w:r w:rsidR="0078310E" w:rsidRPr="004661ED">
        <w:rPr>
          <w:sz w:val="24"/>
          <w:szCs w:val="24"/>
        </w:rPr>
        <w:t xml:space="preserve"> письменно, содержать полный перечень недостатков, являющихся причиной отказа. При этом части Отчёта Агента, не имеющие недостатков, считаются принятыми по существу в последний день указанного выше срока и являются основанием для оплаты вознаграждения Агента в части, принятой Принципалом.</w:t>
      </w:r>
    </w:p>
    <w:p w14:paraId="3189B6C3" w14:textId="77777777" w:rsidR="006A1EC8" w:rsidRPr="004F7DDE" w:rsidRDefault="00252E18" w:rsidP="004661ED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4661ED">
        <w:rPr>
          <w:sz w:val="24"/>
          <w:szCs w:val="24"/>
        </w:rPr>
        <w:t xml:space="preserve"> Выплачивать Агенту вознаграждение, возмещать все </w:t>
      </w:r>
      <w:r w:rsidR="00854622" w:rsidRPr="004661ED">
        <w:rPr>
          <w:sz w:val="24"/>
          <w:szCs w:val="24"/>
        </w:rPr>
        <w:t xml:space="preserve">документально-подтвержденные </w:t>
      </w:r>
      <w:r w:rsidRPr="004661ED">
        <w:rPr>
          <w:sz w:val="24"/>
          <w:szCs w:val="24"/>
        </w:rPr>
        <w:t xml:space="preserve">расходы Агента, связанные с исполнением Агентом настоящего Договора, </w:t>
      </w:r>
      <w:r w:rsidRPr="004F7DDE">
        <w:rPr>
          <w:sz w:val="24"/>
          <w:szCs w:val="24"/>
        </w:rPr>
        <w:t xml:space="preserve">оплачивать </w:t>
      </w:r>
      <w:r w:rsidR="00552E41" w:rsidRPr="004F7DDE">
        <w:rPr>
          <w:sz w:val="24"/>
          <w:szCs w:val="24"/>
        </w:rPr>
        <w:t>согласованную Сторонами в При</w:t>
      </w:r>
      <w:r w:rsidR="00552E41" w:rsidRPr="004F7DDE">
        <w:rPr>
          <w:sz w:val="24"/>
          <w:szCs w:val="24"/>
        </w:rPr>
        <w:softHyphen/>
        <w:t>ложении</w:t>
      </w:r>
      <w:r w:rsidR="00552E41" w:rsidRPr="004F7DDE">
        <w:rPr>
          <w:rStyle w:val="FranklinGothicHeavy-2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03" w:rsidRPr="004F7DDE">
        <w:rPr>
          <w:rStyle w:val="FranklinGothicHeavy-2pt"/>
          <w:rFonts w:ascii="Times New Roman" w:hAnsi="Times New Roman" w:cs="Times New Roman"/>
          <w:sz w:val="24"/>
          <w:szCs w:val="24"/>
          <w:lang w:val="ru-RU"/>
        </w:rPr>
        <w:t>№</w:t>
      </w:r>
      <w:r w:rsidRPr="004F7DDE">
        <w:rPr>
          <w:sz w:val="24"/>
          <w:szCs w:val="24"/>
          <w:lang w:eastAsia="en-US" w:bidi="en-US"/>
        </w:rPr>
        <w:t xml:space="preserve"> </w:t>
      </w:r>
      <w:r w:rsidRPr="004F7DDE">
        <w:rPr>
          <w:sz w:val="24"/>
          <w:szCs w:val="24"/>
        </w:rPr>
        <w:t>4 стоимость деталей собственности Агента, а также оплачивать иные</w:t>
      </w:r>
      <w:r w:rsidR="00854622" w:rsidRPr="004F7DDE">
        <w:rPr>
          <w:sz w:val="24"/>
          <w:szCs w:val="24"/>
        </w:rPr>
        <w:t xml:space="preserve"> согласованные сторонами и </w:t>
      </w:r>
      <w:r w:rsidRPr="004F7DDE">
        <w:rPr>
          <w:sz w:val="24"/>
          <w:szCs w:val="24"/>
        </w:rPr>
        <w:t>выполнен</w:t>
      </w:r>
      <w:r w:rsidRPr="004F7DDE">
        <w:rPr>
          <w:sz w:val="24"/>
          <w:szCs w:val="24"/>
        </w:rPr>
        <w:softHyphen/>
        <w:t xml:space="preserve">ные Агентом </w:t>
      </w:r>
      <w:r w:rsidR="00854622" w:rsidRPr="004F7DDE">
        <w:rPr>
          <w:sz w:val="24"/>
          <w:szCs w:val="24"/>
        </w:rPr>
        <w:t xml:space="preserve">дополнительные </w:t>
      </w:r>
      <w:r w:rsidRPr="004F7DDE">
        <w:rPr>
          <w:sz w:val="24"/>
          <w:szCs w:val="24"/>
        </w:rPr>
        <w:t>работы (оказанные услуги).</w:t>
      </w:r>
    </w:p>
    <w:p w14:paraId="0B351748" w14:textId="77777777" w:rsidR="006A1EC8" w:rsidRPr="004F7DDE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4F7DDE">
        <w:rPr>
          <w:sz w:val="24"/>
          <w:szCs w:val="24"/>
        </w:rPr>
        <w:t xml:space="preserve"> Предоставить Агенту подписанный график подачи вагонов в ремонт с указани</w:t>
      </w:r>
      <w:r w:rsidRPr="004F7DDE">
        <w:rPr>
          <w:sz w:val="24"/>
          <w:szCs w:val="24"/>
        </w:rPr>
        <w:softHyphen/>
        <w:t>ем количества вагонов, рода и вида ремонта (деповской, либо капитальный) по форме При</w:t>
      </w:r>
      <w:r w:rsidRPr="004F7DDE">
        <w:rPr>
          <w:sz w:val="24"/>
          <w:szCs w:val="24"/>
        </w:rPr>
        <w:softHyphen/>
        <w:t>ложения № 1 в срок не позднее 10-го числа месяца, предшествующего месяцу ремонта.</w:t>
      </w:r>
    </w:p>
    <w:p w14:paraId="0ECAE0BA" w14:textId="77777777" w:rsidR="006A1EC8" w:rsidRPr="004F7DDE" w:rsidRDefault="00252E18" w:rsidP="00D624D6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</w:pPr>
      <w:r w:rsidRPr="004F7DDE">
        <w:rPr>
          <w:sz w:val="24"/>
          <w:szCs w:val="24"/>
        </w:rPr>
        <w:t xml:space="preserve"> Выполнять иные обязанности, предусмотренные законом и настоящим Догово</w:t>
      </w:r>
      <w:r w:rsidRPr="004F7DDE">
        <w:rPr>
          <w:sz w:val="24"/>
          <w:szCs w:val="24"/>
        </w:rPr>
        <w:softHyphen/>
        <w:t>ром.</w:t>
      </w:r>
    </w:p>
    <w:p w14:paraId="181C028F" w14:textId="77777777" w:rsidR="00AB1E74" w:rsidRPr="00F55FBB" w:rsidRDefault="00AB1E74" w:rsidP="005C08DF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</w:pPr>
      <w:r w:rsidRPr="004F7DDE">
        <w:rPr>
          <w:spacing w:val="-6"/>
          <w:sz w:val="24"/>
        </w:rPr>
        <w:t>Принципал обязуется в течение одного рабочего дня с даты получения от Агента уведомления о браковке деталей согласовать замену деталей на условиях, предложенных Агентом, либо дать мотивированный отказ. В случае отказа Принципала осуществить замену детали на условиях, предл</w:t>
      </w:r>
      <w:r w:rsidR="00A21162" w:rsidRPr="004F7DDE">
        <w:rPr>
          <w:spacing w:val="-6"/>
          <w:sz w:val="24"/>
        </w:rPr>
        <w:t>оженных Агентом или в случае не</w:t>
      </w:r>
      <w:r w:rsidRPr="004F7DDE">
        <w:rPr>
          <w:spacing w:val="-6"/>
          <w:sz w:val="24"/>
        </w:rPr>
        <w:t>по</w:t>
      </w:r>
      <w:r w:rsidR="00A502C3" w:rsidRPr="004F7DDE">
        <w:rPr>
          <w:spacing w:val="-6"/>
          <w:sz w:val="24"/>
        </w:rPr>
        <w:t>л</w:t>
      </w:r>
      <w:r w:rsidRPr="004F7DDE">
        <w:rPr>
          <w:spacing w:val="-6"/>
          <w:sz w:val="24"/>
        </w:rPr>
        <w:t xml:space="preserve">учения Агентом ответа Принципала в установленный срок, пока Сторонами не будет достигнуто соглашение об ином считается, что Принципал самостоятельно доставит необходимую деталь в место проведения ремонта. В случае отказа либо непредставления в срок ответа Принципал обязуется возместить Агенту расходы, связанные с простоем вагонов в ожидании поставки запасных частей и иные связанные с этим расходы. В случае согласия Принципала с условиями по замене </w:t>
      </w:r>
      <w:r w:rsidR="00A12A5B" w:rsidRPr="004F7DDE">
        <w:rPr>
          <w:spacing w:val="-6"/>
          <w:sz w:val="24"/>
        </w:rPr>
        <w:t>неисправной</w:t>
      </w:r>
      <w:r w:rsidRPr="004F7DDE">
        <w:rPr>
          <w:spacing w:val="-6"/>
          <w:sz w:val="24"/>
        </w:rPr>
        <w:t xml:space="preserve"> детали на качественную деталь, предоставляемую Агентом, Принципал </w:t>
      </w:r>
      <w:r w:rsidR="001119B7" w:rsidRPr="004F7DDE">
        <w:rPr>
          <w:spacing w:val="-6"/>
          <w:sz w:val="24"/>
        </w:rPr>
        <w:t>обязуется передать</w:t>
      </w:r>
      <w:r w:rsidRPr="004F7DDE">
        <w:rPr>
          <w:spacing w:val="-6"/>
          <w:sz w:val="24"/>
        </w:rPr>
        <w:t xml:space="preserve"> </w:t>
      </w:r>
      <w:r w:rsidR="00A12A5B" w:rsidRPr="004F7DDE">
        <w:rPr>
          <w:spacing w:val="-6"/>
          <w:sz w:val="24"/>
        </w:rPr>
        <w:t>неисправную</w:t>
      </w:r>
      <w:r w:rsidRPr="004F7DDE">
        <w:rPr>
          <w:spacing w:val="-6"/>
          <w:sz w:val="24"/>
        </w:rPr>
        <w:t xml:space="preserve"> деталь, подлежащую замене, </w:t>
      </w:r>
      <w:r w:rsidR="00F55FBB" w:rsidRPr="004F7DDE">
        <w:rPr>
          <w:spacing w:val="-6"/>
          <w:sz w:val="24"/>
        </w:rPr>
        <w:t>в собственность Агента по цене</w:t>
      </w:r>
      <w:r w:rsidR="003944D1" w:rsidRPr="004F7DDE">
        <w:rPr>
          <w:sz w:val="24"/>
          <w:szCs w:val="24"/>
        </w:rPr>
        <w:t xml:space="preserve">, </w:t>
      </w:r>
      <w:r w:rsidR="003944D1" w:rsidRPr="004F7DDE">
        <w:rPr>
          <w:spacing w:val="-6"/>
          <w:sz w:val="24"/>
        </w:rPr>
        <w:t>согласованной Сторонами в</w:t>
      </w:r>
      <w:r w:rsidR="003944D1" w:rsidRPr="00A92D6F">
        <w:rPr>
          <w:spacing w:val="-6"/>
          <w:sz w:val="24"/>
        </w:rPr>
        <w:t xml:space="preserve"> Приложениях</w:t>
      </w:r>
      <w:bookmarkStart w:id="3" w:name="_Hlk4157317"/>
      <w:r w:rsidR="003944D1">
        <w:rPr>
          <w:spacing w:val="-6"/>
          <w:sz w:val="24"/>
        </w:rPr>
        <w:t xml:space="preserve"> №№ 5 и 6 к настоящему Договору</w:t>
      </w:r>
      <w:r w:rsidR="003944D1" w:rsidRPr="00A92D6F">
        <w:rPr>
          <w:spacing w:val="-6"/>
          <w:sz w:val="24"/>
        </w:rPr>
        <w:t>.</w:t>
      </w:r>
      <w:bookmarkEnd w:id="3"/>
    </w:p>
    <w:p w14:paraId="059AEA44" w14:textId="77777777" w:rsidR="00F55FBB" w:rsidRDefault="00F55FBB" w:rsidP="00F55FBB">
      <w:pPr>
        <w:pStyle w:val="1"/>
        <w:shd w:val="clear" w:color="auto" w:fill="auto"/>
        <w:spacing w:before="0" w:after="0" w:line="266" w:lineRule="exact"/>
        <w:ind w:left="720" w:right="20" w:firstLine="0"/>
        <w:jc w:val="both"/>
      </w:pPr>
    </w:p>
    <w:p w14:paraId="2319DCAA" w14:textId="77777777" w:rsidR="006A1EC8" w:rsidRPr="00BC7103" w:rsidRDefault="00252E18" w:rsidP="00AD6D7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0"/>
        </w:tabs>
        <w:spacing w:before="0" w:after="0" w:line="230" w:lineRule="exact"/>
        <w:ind w:left="2960"/>
        <w:rPr>
          <w:sz w:val="24"/>
          <w:szCs w:val="24"/>
        </w:rPr>
      </w:pPr>
      <w:bookmarkStart w:id="4" w:name="bookmark3"/>
      <w:r w:rsidRPr="00BC7103">
        <w:rPr>
          <w:sz w:val="24"/>
          <w:szCs w:val="24"/>
        </w:rPr>
        <w:t>Цена договора и порядок расчетов</w:t>
      </w:r>
      <w:bookmarkEnd w:id="4"/>
    </w:p>
    <w:p w14:paraId="323334CF" w14:textId="77777777" w:rsidR="00231BD6" w:rsidRPr="00284D8D" w:rsidRDefault="00231BD6" w:rsidP="00231BD6">
      <w:pPr>
        <w:pStyle w:val="afb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Cs w:val="23"/>
        </w:rPr>
      </w:pP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За организацию работ (услуг), указанных в пункте 2.1.1. Договора, по согласованным Сторонами Поручениям, стоимость Вознаграждения Агента составляет </w:t>
      </w:r>
      <w:r w:rsidR="00F22AE0">
        <w:rPr>
          <w:rFonts w:ascii="Times New Roman" w:eastAsia="Times New Roman" w:hAnsi="Times New Roman" w:cs="Times New Roman"/>
          <w:spacing w:val="-6"/>
          <w:szCs w:val="23"/>
        </w:rPr>
        <w:t>4</w:t>
      </w:r>
      <w:r w:rsidR="00F55FBB">
        <w:rPr>
          <w:rFonts w:ascii="Times New Roman" w:eastAsia="Times New Roman" w:hAnsi="Times New Roman" w:cs="Times New Roman"/>
          <w:spacing w:val="-6"/>
          <w:szCs w:val="23"/>
        </w:rPr>
        <w:t xml:space="preserve"> 0</w:t>
      </w:r>
      <w:r w:rsidR="00F22AE0">
        <w:rPr>
          <w:rFonts w:ascii="Times New Roman" w:eastAsia="Times New Roman" w:hAnsi="Times New Roman" w:cs="Times New Roman"/>
          <w:spacing w:val="-6"/>
          <w:szCs w:val="23"/>
        </w:rPr>
        <w:t>00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 (</w:t>
      </w:r>
      <w:r w:rsidR="00F22AE0">
        <w:rPr>
          <w:rFonts w:ascii="Times New Roman" w:eastAsia="Times New Roman" w:hAnsi="Times New Roman" w:cs="Times New Roman"/>
          <w:spacing w:val="-6"/>
          <w:szCs w:val="23"/>
        </w:rPr>
        <w:t>четыре тысячи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>) рублей без учёта НДС за каждый вагон, в отношении которого Агентом организован указанный вид ремонта. Указанная сумма Вознаграждения Агента не зависит от стоимости и объема ремонтных работ, организация которых осуществлена Агентом и подлежит увеличению на сумму НДС в соответствии с действующим законодательством РФ.</w:t>
      </w:r>
    </w:p>
    <w:p w14:paraId="717DB4E0" w14:textId="77777777" w:rsidR="00231BD6" w:rsidRPr="00284D8D" w:rsidRDefault="00231BD6" w:rsidP="00231BD6">
      <w:pPr>
        <w:jc w:val="both"/>
        <w:rPr>
          <w:rFonts w:ascii="Times New Roman" w:eastAsia="Times New Roman" w:hAnsi="Times New Roman" w:cs="Times New Roman"/>
          <w:spacing w:val="-6"/>
          <w:szCs w:val="23"/>
        </w:rPr>
      </w:pP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    </w:t>
      </w:r>
      <w:r>
        <w:rPr>
          <w:rFonts w:ascii="Times New Roman" w:eastAsia="Times New Roman" w:hAnsi="Times New Roman" w:cs="Times New Roman"/>
          <w:spacing w:val="-6"/>
          <w:szCs w:val="23"/>
        </w:rPr>
        <w:t xml:space="preserve">            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За организацию работ (услуг), указанных в пункте 2.1.2. Договора, по согласованным Сторонами Поручениям, стоимость Вознаграждения Агента составляет </w:t>
      </w:r>
      <w:r w:rsidR="0063167D">
        <w:rPr>
          <w:rFonts w:ascii="Times New Roman" w:eastAsia="Times New Roman" w:hAnsi="Times New Roman" w:cs="Times New Roman"/>
          <w:spacing w:val="-6"/>
          <w:szCs w:val="23"/>
        </w:rPr>
        <w:t>4 5</w:t>
      </w:r>
      <w:r w:rsidR="00F22AE0">
        <w:rPr>
          <w:rFonts w:ascii="Times New Roman" w:eastAsia="Times New Roman" w:hAnsi="Times New Roman" w:cs="Times New Roman"/>
          <w:spacing w:val="-6"/>
          <w:szCs w:val="23"/>
        </w:rPr>
        <w:t>00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 (</w:t>
      </w:r>
      <w:r w:rsidR="0063167D">
        <w:rPr>
          <w:rFonts w:ascii="Times New Roman" w:eastAsia="Times New Roman" w:hAnsi="Times New Roman" w:cs="Times New Roman"/>
          <w:spacing w:val="-6"/>
          <w:szCs w:val="23"/>
        </w:rPr>
        <w:t>четыре</w:t>
      </w:r>
      <w:r w:rsidR="009E431E">
        <w:rPr>
          <w:rFonts w:ascii="Times New Roman" w:eastAsia="Times New Roman" w:hAnsi="Times New Roman" w:cs="Times New Roman"/>
          <w:spacing w:val="-6"/>
          <w:szCs w:val="23"/>
        </w:rPr>
        <w:t xml:space="preserve"> тысяч</w:t>
      </w:r>
      <w:r w:rsidR="0063167D">
        <w:rPr>
          <w:rFonts w:ascii="Times New Roman" w:eastAsia="Times New Roman" w:hAnsi="Times New Roman" w:cs="Times New Roman"/>
          <w:spacing w:val="-6"/>
          <w:szCs w:val="23"/>
        </w:rPr>
        <w:t xml:space="preserve">и </w:t>
      </w:r>
      <w:r w:rsidR="0063167D">
        <w:rPr>
          <w:rFonts w:ascii="Times New Roman" w:eastAsia="Times New Roman" w:hAnsi="Times New Roman" w:cs="Times New Roman"/>
          <w:spacing w:val="-6"/>
          <w:szCs w:val="23"/>
        </w:rPr>
        <w:lastRenderedPageBreak/>
        <w:t>пятьсот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>) рублей без учёта НДС за каждый вагон, в отношении которого Агентом организован указанный вид ремонта. Указанная сумма Вознаграждения Агента не зависит от стоимости и объема ремонтных работ, организация которых осуществлена Агентом и подлежит увеличению на сумму НДС в соответствии с действующим законодательством РФ.</w:t>
      </w:r>
    </w:p>
    <w:p w14:paraId="7E90E0BE" w14:textId="77777777" w:rsidR="00231BD6" w:rsidRDefault="00231BD6" w:rsidP="00231BD6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BC7103">
        <w:rPr>
          <w:sz w:val="24"/>
          <w:szCs w:val="24"/>
        </w:rPr>
        <w:t>На основании выставленного счета Агента Принципал ежемесячно производит пере</w:t>
      </w:r>
      <w:r w:rsidRPr="00BC7103">
        <w:rPr>
          <w:sz w:val="24"/>
          <w:szCs w:val="24"/>
        </w:rPr>
        <w:softHyphen/>
        <w:t xml:space="preserve">числение авансовых платежей за плановые виды ремонта вагонов на расчетный счет Агента в порядке </w:t>
      </w:r>
      <w:r>
        <w:rPr>
          <w:sz w:val="24"/>
          <w:szCs w:val="24"/>
        </w:rPr>
        <w:t>100</w:t>
      </w:r>
      <w:r w:rsidRPr="00BC7103">
        <w:rPr>
          <w:sz w:val="24"/>
          <w:szCs w:val="24"/>
        </w:rPr>
        <w:t>% (</w:t>
      </w:r>
      <w:r>
        <w:rPr>
          <w:sz w:val="24"/>
          <w:szCs w:val="24"/>
        </w:rPr>
        <w:t>сто</w:t>
      </w:r>
      <w:r w:rsidRPr="00BC7103">
        <w:rPr>
          <w:sz w:val="24"/>
          <w:szCs w:val="24"/>
        </w:rPr>
        <w:t xml:space="preserve">процентной) предоплаты на основании заявленного графика, исходя из средней фактической стоимости ремонта вагонов за предыдущий месяц, в течение 3 (трёх) банковских дней с даты его получения, но не позднее 27 числа месяца, предшествующего месяцу ремонта. Агент приступает к оказанию услуг после поступления </w:t>
      </w:r>
      <w:r>
        <w:rPr>
          <w:sz w:val="24"/>
          <w:szCs w:val="24"/>
        </w:rPr>
        <w:t>пятидесяти</w:t>
      </w:r>
      <w:r w:rsidRPr="00BC7103">
        <w:rPr>
          <w:sz w:val="24"/>
          <w:szCs w:val="24"/>
        </w:rPr>
        <w:t>процентной пре</w:t>
      </w:r>
      <w:r w:rsidRPr="00BC7103">
        <w:rPr>
          <w:sz w:val="24"/>
          <w:szCs w:val="24"/>
        </w:rPr>
        <w:softHyphen/>
        <w:t>доплаты на расчетный счет Агента.</w:t>
      </w:r>
    </w:p>
    <w:p w14:paraId="170AE478" w14:textId="77777777" w:rsidR="00231BD6" w:rsidRDefault="00231BD6" w:rsidP="00231BD6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284D8D">
        <w:rPr>
          <w:sz w:val="24"/>
          <w:szCs w:val="24"/>
        </w:rPr>
        <w:t xml:space="preserve">За организацию работ (услуг), указанных в пункте 2.1.4. Договора, по согласованным Сторонами Поручениям стоимость Вознаграждения Агента составляет </w:t>
      </w:r>
      <w:r w:rsidR="00F22AE0">
        <w:rPr>
          <w:sz w:val="24"/>
          <w:szCs w:val="24"/>
        </w:rPr>
        <w:t>2 000</w:t>
      </w:r>
      <w:r w:rsidRPr="00284D8D">
        <w:rPr>
          <w:sz w:val="24"/>
          <w:szCs w:val="24"/>
        </w:rPr>
        <w:t xml:space="preserve"> (</w:t>
      </w:r>
      <w:r w:rsidR="00F22AE0">
        <w:rPr>
          <w:sz w:val="24"/>
          <w:szCs w:val="24"/>
        </w:rPr>
        <w:t>две</w:t>
      </w:r>
      <w:r w:rsidRPr="00284D8D">
        <w:rPr>
          <w:sz w:val="24"/>
          <w:szCs w:val="24"/>
        </w:rPr>
        <w:t xml:space="preserve"> тысячи) рублей без учёта НДС за каждый вагон, в отношении которого Агентом организован указанный вид ремонта. Указанная сумма Вознаграждения Агента не зависит от стоимости и объема ремонтных работ, организация которых осуществлена Агентом и подлежит увеличению на сумму НДС в соответствии с действующим законодательством РФ.</w:t>
      </w:r>
    </w:p>
    <w:p w14:paraId="17EB846C" w14:textId="77777777" w:rsidR="00231BD6" w:rsidRPr="00D4177E" w:rsidRDefault="00231BD6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D4177E">
        <w:rPr>
          <w:sz w:val="24"/>
          <w:szCs w:val="24"/>
        </w:rPr>
        <w:t>Предоплата за производство текущего ремонта производится по факту забраковки, на основании выставленного Агентом счета. Размер предоплаты за организацию ремонта определяется как 100% (сто процентов) от средней цены ремонта одного вагона Принципала (с НДС), которая определяется путем деления стоимости (с НДС) соответствующего вида ремонта за предшествующий период с начала текущего года, в котором проводился ремонт, на количество отремонтированных вагонов за этот период.</w:t>
      </w:r>
    </w:p>
    <w:p w14:paraId="4143D8E2" w14:textId="77777777" w:rsidR="00231BD6" w:rsidRPr="00D4177E" w:rsidRDefault="00231BD6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D4177E">
        <w:rPr>
          <w:sz w:val="24"/>
          <w:szCs w:val="24"/>
        </w:rPr>
        <w:t xml:space="preserve">За организацию работ </w:t>
      </w:r>
      <w:r w:rsidR="00A24C93" w:rsidRPr="00D4177E">
        <w:rPr>
          <w:sz w:val="24"/>
          <w:szCs w:val="24"/>
        </w:rPr>
        <w:t>(услуг), указанных в пункте</w:t>
      </w:r>
      <w:r w:rsidRPr="00D4177E">
        <w:rPr>
          <w:sz w:val="24"/>
          <w:szCs w:val="24"/>
        </w:rPr>
        <w:t xml:space="preserve"> 2.1</w:t>
      </w:r>
      <w:r w:rsidR="00A24C93" w:rsidRPr="00D4177E">
        <w:rPr>
          <w:sz w:val="24"/>
          <w:szCs w:val="24"/>
        </w:rPr>
        <w:t>.3</w:t>
      </w:r>
      <w:r w:rsidRPr="00D4177E">
        <w:rPr>
          <w:sz w:val="24"/>
          <w:szCs w:val="24"/>
        </w:rPr>
        <w:t xml:space="preserve"> Договора, Принципал выплачивает Агенту вознаграждение в размере 7% (семи процентов) от их стоимости (без НДС). Вознаграждение Агента облагается НДС по ставке</w:t>
      </w:r>
      <w:r w:rsidR="00A21162" w:rsidRPr="00D4177E">
        <w:rPr>
          <w:sz w:val="24"/>
          <w:szCs w:val="24"/>
        </w:rPr>
        <w:t>, установленной в соответствии с п.3 ст.164 Налогового кодекса Российской Федерации</w:t>
      </w:r>
      <w:r w:rsidRPr="00D4177E">
        <w:rPr>
          <w:sz w:val="24"/>
          <w:szCs w:val="24"/>
        </w:rPr>
        <w:t>.</w:t>
      </w:r>
    </w:p>
    <w:p w14:paraId="62E43209" w14:textId="77777777" w:rsidR="00D4177E" w:rsidRPr="00D4177E" w:rsidRDefault="00A24C93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D4177E">
        <w:rPr>
          <w:sz w:val="24"/>
          <w:szCs w:val="24"/>
        </w:rPr>
        <w:t xml:space="preserve">За организацию работ (услуг), указанных в пунктах 2.3, 2.1.5, 2.1.7 Договора, Принципал выплачивает Агенту вознаграждение в размере 700 (семьсот) рублей без учета НДС за каждый вагон, в отношении которого Агентом организована указанная услуга. </w:t>
      </w:r>
      <w:r w:rsidR="00D4177E" w:rsidRPr="00284D8D">
        <w:rPr>
          <w:sz w:val="24"/>
          <w:szCs w:val="24"/>
        </w:rPr>
        <w:t xml:space="preserve">Указанная сумма Вознаграждения Агента не зависит </w:t>
      </w:r>
      <w:r w:rsidR="00D4177E">
        <w:rPr>
          <w:sz w:val="24"/>
          <w:szCs w:val="24"/>
        </w:rPr>
        <w:t xml:space="preserve">от стоимости и объема </w:t>
      </w:r>
      <w:r w:rsidR="00D4177E" w:rsidRPr="00284D8D">
        <w:rPr>
          <w:sz w:val="24"/>
          <w:szCs w:val="24"/>
        </w:rPr>
        <w:t>работ, организация которых осуществлена Агентом и подлежит увеличению на сумму НДС в соответствии с действующим законодательством РФ.</w:t>
      </w:r>
    </w:p>
    <w:p w14:paraId="67607E99" w14:textId="77777777" w:rsidR="00231BD6" w:rsidRPr="00BC7103" w:rsidRDefault="00231BD6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BC7103">
        <w:rPr>
          <w:sz w:val="24"/>
          <w:szCs w:val="24"/>
        </w:rPr>
        <w:t>В случае возникновения подтвержденной задолженности за выполненные работы и оказанные услуги по данному Договору на дату поступления платежа, Агент направляет по</w:t>
      </w:r>
      <w:r w:rsidRPr="00BC7103">
        <w:rPr>
          <w:sz w:val="24"/>
          <w:szCs w:val="24"/>
        </w:rPr>
        <w:softHyphen/>
        <w:t>лученные денежные средства от Принципала на погашение дебиторской задолженности в необходимом размере.</w:t>
      </w:r>
    </w:p>
    <w:p w14:paraId="7BE5B308" w14:textId="77777777" w:rsidR="00231BD6" w:rsidRDefault="00231BD6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BC7103">
        <w:rPr>
          <w:sz w:val="24"/>
          <w:szCs w:val="24"/>
        </w:rPr>
        <w:t>Остаток денежных средств Принципала после погашения дебиторской задолженности считается полученным авансом, и учитывается в счет выполнения последующих работ.</w:t>
      </w:r>
    </w:p>
    <w:p w14:paraId="361238FC" w14:textId="77777777" w:rsidR="00391FF5" w:rsidRPr="00BC7103" w:rsidRDefault="00391FF5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391FF5">
        <w:rPr>
          <w:sz w:val="24"/>
          <w:szCs w:val="24"/>
        </w:rPr>
        <w:t xml:space="preserve">За организацию работ (услуг), </w:t>
      </w:r>
      <w:r>
        <w:rPr>
          <w:sz w:val="24"/>
          <w:szCs w:val="24"/>
        </w:rPr>
        <w:t>указанных в пункте 2.1.6</w:t>
      </w:r>
      <w:r w:rsidRPr="00391FF5">
        <w:rPr>
          <w:sz w:val="24"/>
          <w:szCs w:val="24"/>
        </w:rPr>
        <w:t xml:space="preserve">. Договора, по согласованным Сторонами Поручениям стоимость Вознаграждения Агента составляет </w:t>
      </w:r>
      <w:r>
        <w:rPr>
          <w:sz w:val="24"/>
          <w:szCs w:val="24"/>
        </w:rPr>
        <w:t>5</w:t>
      </w:r>
      <w:r w:rsidRPr="00391FF5">
        <w:rPr>
          <w:sz w:val="24"/>
          <w:szCs w:val="24"/>
        </w:rPr>
        <w:t xml:space="preserve"> 000 (</w:t>
      </w:r>
      <w:r>
        <w:rPr>
          <w:sz w:val="24"/>
          <w:szCs w:val="24"/>
        </w:rPr>
        <w:t xml:space="preserve">пять </w:t>
      </w:r>
      <w:r w:rsidR="00B64AE1">
        <w:rPr>
          <w:sz w:val="24"/>
          <w:szCs w:val="24"/>
        </w:rPr>
        <w:t>тысяч</w:t>
      </w:r>
      <w:r w:rsidRPr="00391FF5">
        <w:rPr>
          <w:sz w:val="24"/>
          <w:szCs w:val="24"/>
        </w:rPr>
        <w:t>) рублей без учёта НДС за кажд</w:t>
      </w:r>
      <w:r>
        <w:rPr>
          <w:sz w:val="24"/>
          <w:szCs w:val="24"/>
        </w:rPr>
        <w:t>ую</w:t>
      </w:r>
      <w:r w:rsidRPr="00391F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оформленную претензию в адрес вагоноремонтного предприятия. </w:t>
      </w:r>
      <w:r w:rsidRPr="00391FF5">
        <w:rPr>
          <w:sz w:val="24"/>
          <w:szCs w:val="24"/>
        </w:rPr>
        <w:t xml:space="preserve">Указанная сумма Вознаграждения Агента не зависит от стоимости и объема </w:t>
      </w:r>
      <w:r>
        <w:rPr>
          <w:sz w:val="24"/>
          <w:szCs w:val="24"/>
        </w:rPr>
        <w:t>претензионных работ</w:t>
      </w:r>
      <w:r w:rsidRPr="00391FF5">
        <w:rPr>
          <w:sz w:val="24"/>
          <w:szCs w:val="24"/>
        </w:rPr>
        <w:t>, организация которых осуществлена Агентом и подлежит увеличению на сумму НДС в соответствии с действующим законодательством РФ.</w:t>
      </w:r>
    </w:p>
    <w:p w14:paraId="7420F7C8" w14:textId="77777777" w:rsidR="006A1EC8" w:rsidRPr="00210C73" w:rsidRDefault="00231BD6" w:rsidP="00231B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BC7103">
        <w:rPr>
          <w:sz w:val="24"/>
          <w:szCs w:val="24"/>
        </w:rPr>
        <w:t>При возникновении у Принципала просроченной дебиторской задолженности по рас</w:t>
      </w:r>
      <w:r w:rsidRPr="00BC7103">
        <w:rPr>
          <w:sz w:val="24"/>
          <w:szCs w:val="24"/>
        </w:rPr>
        <w:softHyphen/>
        <w:t>четам перед Агентом, Агент вправе не выполнять работы или оказывать услуги до полного погашения задолженности Принципалом</w:t>
      </w:r>
      <w:r>
        <w:rPr>
          <w:sz w:val="24"/>
          <w:szCs w:val="24"/>
        </w:rPr>
        <w:t>,</w:t>
      </w:r>
      <w:r w:rsidRPr="00F40031">
        <w:rPr>
          <w:spacing w:val="-6"/>
          <w:sz w:val="24"/>
          <w:szCs w:val="24"/>
        </w:rPr>
        <w:t xml:space="preserve"> </w:t>
      </w:r>
      <w:r w:rsidRPr="000142A4">
        <w:rPr>
          <w:spacing w:val="-6"/>
          <w:sz w:val="24"/>
          <w:szCs w:val="24"/>
        </w:rPr>
        <w:t xml:space="preserve">при этом в указанном случае к Агенту не будет применяться неустойка за нарушение сроков оказания услуг по соответствующему </w:t>
      </w:r>
      <w:r>
        <w:rPr>
          <w:spacing w:val="-6"/>
          <w:sz w:val="24"/>
          <w:szCs w:val="24"/>
        </w:rPr>
        <w:t>П</w:t>
      </w:r>
      <w:r w:rsidRPr="000142A4">
        <w:rPr>
          <w:spacing w:val="-6"/>
          <w:sz w:val="24"/>
          <w:szCs w:val="24"/>
        </w:rPr>
        <w:t>оручению</w:t>
      </w:r>
      <w:r w:rsidRPr="00BC7103">
        <w:rPr>
          <w:sz w:val="24"/>
          <w:szCs w:val="24"/>
        </w:rPr>
        <w:t>.</w:t>
      </w:r>
      <w:r w:rsidR="00252E18">
        <w:t xml:space="preserve"> </w:t>
      </w:r>
      <w:r w:rsidR="00252E18" w:rsidRPr="00210C73">
        <w:rPr>
          <w:sz w:val="24"/>
          <w:szCs w:val="24"/>
        </w:rPr>
        <w:t>Расходы Агента включают в себя:</w:t>
      </w:r>
    </w:p>
    <w:p w14:paraId="2FCEA480" w14:textId="77777777" w:rsidR="006A1EC8" w:rsidRPr="00210C73" w:rsidRDefault="00252E18" w:rsidP="00C62968">
      <w:pPr>
        <w:pStyle w:val="1"/>
        <w:numPr>
          <w:ilvl w:val="2"/>
          <w:numId w:val="1"/>
        </w:numPr>
        <w:shd w:val="clear" w:color="auto" w:fill="auto"/>
        <w:tabs>
          <w:tab w:val="left" w:pos="1378"/>
        </w:tabs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>Расходы, связанные с выполнением работ (оказанием услуг):</w:t>
      </w:r>
    </w:p>
    <w:p w14:paraId="25898B42" w14:textId="77777777"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проведения плановых видов ремонта (деповской, капитальный) вагонов Принципала;</w:t>
      </w:r>
    </w:p>
    <w:p w14:paraId="28B024C4" w14:textId="77777777"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текущего отцепочного ремонта вагонов Принципала;</w:t>
      </w:r>
    </w:p>
    <w:p w14:paraId="087F391D" w14:textId="77777777"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подготовки вагонов Принципала к ремонту;</w:t>
      </w:r>
    </w:p>
    <w:p w14:paraId="13BED312" w14:textId="77777777"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в случае необходимости стоимость отправки вагона в/из пропарки для подготовки к ремонту;</w:t>
      </w:r>
    </w:p>
    <w:p w14:paraId="1AB42299" w14:textId="77777777"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хранения, погрузки-выгрузки узлов, деталей, колесных пар, а также </w:t>
      </w:r>
      <w:r w:rsidRPr="00210C73">
        <w:rPr>
          <w:sz w:val="24"/>
          <w:szCs w:val="24"/>
        </w:rPr>
        <w:lastRenderedPageBreak/>
        <w:t>не</w:t>
      </w:r>
      <w:r w:rsidRPr="00210C73">
        <w:rPr>
          <w:sz w:val="24"/>
          <w:szCs w:val="24"/>
        </w:rPr>
        <w:softHyphen/>
        <w:t>ремонтопригодных деталей;</w:t>
      </w:r>
    </w:p>
    <w:p w14:paraId="0B9FFEE2" w14:textId="77777777"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приобретения узлов и деталей у третьих лиц, для обеспечения ремонта ва</w:t>
      </w:r>
      <w:r w:rsidRPr="00210C73">
        <w:rPr>
          <w:sz w:val="24"/>
          <w:szCs w:val="24"/>
        </w:rPr>
        <w:softHyphen/>
        <w:t>гонов Принципала;</w:t>
      </w:r>
    </w:p>
    <w:p w14:paraId="1401D987" w14:textId="77777777"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>иные расходы Агента, связанные с исполнением работ по настоящему Договору.</w:t>
      </w:r>
    </w:p>
    <w:p w14:paraId="2602D714" w14:textId="77777777" w:rsidR="006A1EC8" w:rsidRPr="007025D4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7025D4">
        <w:rPr>
          <w:sz w:val="24"/>
          <w:szCs w:val="24"/>
        </w:rPr>
        <w:t>Окончательный расчет по исполнению Агентом поручений Принципала, предусмотренных пунктом 2.1. Договора, осуществляется на основании представленного Агентом счета - фактуры в течение 5 (пяти) банковских дней с даты принятия Принципалом Отчета Агента по исполненным поручениям, предусмотренным пунктом 2</w:t>
      </w:r>
      <w:r w:rsidR="00515DA0" w:rsidRPr="007025D4">
        <w:rPr>
          <w:sz w:val="24"/>
          <w:szCs w:val="24"/>
        </w:rPr>
        <w:t>.</w:t>
      </w:r>
      <w:r w:rsidRPr="007025D4">
        <w:rPr>
          <w:sz w:val="24"/>
          <w:szCs w:val="24"/>
        </w:rPr>
        <w:t>1. договора, и соответствующих заверенных Агентом копий документов, подтверждающих расходы Агента по договорам, заключенным им с Третьими лицами в рамках исполнения поручения Принципала.</w:t>
      </w:r>
    </w:p>
    <w:p w14:paraId="5601D53C" w14:textId="77777777" w:rsidR="006A1EC8" w:rsidRPr="007025D4" w:rsidRDefault="00252E18" w:rsidP="00093485">
      <w:pPr>
        <w:pStyle w:val="1"/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7025D4">
        <w:rPr>
          <w:sz w:val="24"/>
          <w:szCs w:val="24"/>
        </w:rPr>
        <w:t>Оплата Агентского вознаграждения осуществляется на основании представленного Агентом счета-фактуры в течение 5 (пяти) банковских дней с даты принятия Принципалом отчета Агента по соответствующему исполненному поручению с приложением документов, указанных в пункте 3.1.4. настоящего Договора, подтверждающих расходы Агента по договорам, з</w:t>
      </w:r>
      <w:r w:rsidR="00175168">
        <w:rPr>
          <w:sz w:val="24"/>
          <w:szCs w:val="24"/>
        </w:rPr>
        <w:t>аключенным им с Третьими лицами</w:t>
      </w:r>
      <w:r w:rsidRPr="007025D4">
        <w:rPr>
          <w:sz w:val="24"/>
          <w:szCs w:val="24"/>
        </w:rPr>
        <w:t>.</w:t>
      </w:r>
    </w:p>
    <w:p w14:paraId="1F5E36C4" w14:textId="77777777" w:rsidR="006A1EC8" w:rsidRPr="007025D4" w:rsidRDefault="00252E18" w:rsidP="00093485">
      <w:pPr>
        <w:pStyle w:val="1"/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7025D4">
        <w:rPr>
          <w:sz w:val="24"/>
          <w:szCs w:val="24"/>
        </w:rPr>
        <w:t>Агент представляет Принципалу документы, предусмотренные Договором, не позднее 25 (двадцать пятого) числа месяца, следующего за месяцем выполнения работ (оказания услуг).</w:t>
      </w:r>
    </w:p>
    <w:p w14:paraId="7C67BA1E" w14:textId="77777777" w:rsidR="006A1EC8" w:rsidRPr="00210C73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7025D4">
        <w:rPr>
          <w:sz w:val="24"/>
          <w:szCs w:val="24"/>
        </w:rPr>
        <w:t xml:space="preserve"> Стоимость колесных пар и запасных частей собственности Агента, используемых при выполнении ремонтных работ на вагонах Принципала по настоящему Договору, опреде</w:t>
      </w:r>
      <w:r w:rsidRPr="007025D4">
        <w:rPr>
          <w:sz w:val="24"/>
          <w:szCs w:val="24"/>
        </w:rPr>
        <w:softHyphen/>
        <w:t>ляется на основании Приложения №4 к</w:t>
      </w:r>
      <w:r w:rsidRPr="00210C73">
        <w:rPr>
          <w:sz w:val="24"/>
          <w:szCs w:val="24"/>
        </w:rPr>
        <w:t xml:space="preserve"> настоящему Договору. Оплата за предоставление Агентом колесных пар и запасных частей для обеспечения ремонтных работ на вагонах Принципала, производится на основании подписанной Сторонами товарной накладной по форме ТОРГ-12 и счета-фактуры в течение 5 (пяти) календарных дней с момента представ</w:t>
      </w:r>
      <w:r w:rsidRPr="00210C73">
        <w:rPr>
          <w:sz w:val="24"/>
          <w:szCs w:val="24"/>
        </w:rPr>
        <w:softHyphen/>
        <w:t>ления этих документов Принципалу.</w:t>
      </w:r>
    </w:p>
    <w:p w14:paraId="325C0497" w14:textId="77777777" w:rsidR="006A1EC8" w:rsidRPr="00210C73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Стороны согласовали проведение оплаты по счетам, переданным посредством электронной почте связи с последующим направлением оригиналов в течение 7 (семи) ка</w:t>
      </w:r>
      <w:r w:rsidRPr="00210C73">
        <w:rPr>
          <w:sz w:val="24"/>
          <w:szCs w:val="24"/>
        </w:rPr>
        <w:softHyphen/>
        <w:t>лендарных дней по почте.</w:t>
      </w:r>
    </w:p>
    <w:p w14:paraId="0F28D9B8" w14:textId="77777777" w:rsidR="006A1EC8" w:rsidRPr="00210C73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Оплата по Договору считается произведенной Принципалом с момента поступ</w:t>
      </w:r>
      <w:r w:rsidRPr="00210C73">
        <w:rPr>
          <w:sz w:val="24"/>
          <w:szCs w:val="24"/>
        </w:rPr>
        <w:softHyphen/>
        <w:t>ления денежных средств на расчетный счет Агента.</w:t>
      </w:r>
    </w:p>
    <w:p w14:paraId="2D35188C" w14:textId="77777777" w:rsidR="006A1EC8" w:rsidRPr="00E96278" w:rsidRDefault="00252E18" w:rsidP="00D624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 w:rsidRPr="00210C73">
        <w:rPr>
          <w:sz w:val="24"/>
          <w:szCs w:val="24"/>
        </w:rPr>
        <w:t xml:space="preserve"> Принципал составляет и направляет Агенту подписанный акт сверки взаиморас</w:t>
      </w:r>
      <w:r w:rsidRPr="00210C73">
        <w:rPr>
          <w:sz w:val="24"/>
          <w:szCs w:val="24"/>
        </w:rPr>
        <w:softHyphen/>
        <w:t>четов ежеквартально и по окончании срока действия Договора.</w:t>
      </w:r>
    </w:p>
    <w:p w14:paraId="68FB8F3E" w14:textId="77777777" w:rsidR="00E96278" w:rsidRPr="0060322B" w:rsidRDefault="00E96278" w:rsidP="00E9627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>
        <w:rPr>
          <w:sz w:val="24"/>
          <w:szCs w:val="24"/>
        </w:rPr>
        <w:t>Валюта Договора и Валюта платежа – рубль Российской Федерации.</w:t>
      </w:r>
    </w:p>
    <w:p w14:paraId="15B33C4E" w14:textId="77777777" w:rsidR="00E96278" w:rsidRDefault="00E96278" w:rsidP="00E9627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>
        <w:t xml:space="preserve">Оплата по Договору осуществляется на основании первичных документов по формам </w:t>
      </w:r>
      <w:r w:rsidRPr="00B957EB">
        <w:rPr>
          <w:sz w:val="24"/>
          <w:szCs w:val="24"/>
        </w:rPr>
        <w:t>установленных законодательством Российской Федерации</w:t>
      </w:r>
      <w:r>
        <w:t>.</w:t>
      </w:r>
    </w:p>
    <w:p w14:paraId="181D3CB4" w14:textId="77777777" w:rsidR="00E96278" w:rsidRPr="00A21162" w:rsidRDefault="00E96278" w:rsidP="00E96278">
      <w:pPr>
        <w:pStyle w:val="1"/>
        <w:shd w:val="clear" w:color="auto" w:fill="auto"/>
        <w:spacing w:before="0" w:after="0" w:line="263" w:lineRule="exact"/>
        <w:ind w:left="720" w:right="20" w:firstLine="0"/>
        <w:jc w:val="both"/>
      </w:pPr>
    </w:p>
    <w:p w14:paraId="34AE79FE" w14:textId="77777777" w:rsidR="00A21162" w:rsidRDefault="00A21162" w:rsidP="00A21162">
      <w:pPr>
        <w:pStyle w:val="1"/>
        <w:shd w:val="clear" w:color="auto" w:fill="auto"/>
        <w:spacing w:before="0" w:after="0" w:line="263" w:lineRule="exact"/>
        <w:ind w:left="720" w:right="20" w:firstLine="0"/>
        <w:jc w:val="both"/>
      </w:pPr>
    </w:p>
    <w:p w14:paraId="248ACC62" w14:textId="77777777" w:rsidR="006A1EC8" w:rsidRPr="00A10111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40"/>
        </w:tabs>
        <w:spacing w:before="0" w:after="0" w:line="230" w:lineRule="exact"/>
        <w:ind w:left="3280"/>
        <w:rPr>
          <w:sz w:val="24"/>
          <w:szCs w:val="24"/>
        </w:rPr>
      </w:pPr>
      <w:bookmarkStart w:id="5" w:name="bookmark4"/>
      <w:r w:rsidRPr="00A10111">
        <w:rPr>
          <w:sz w:val="24"/>
          <w:szCs w:val="24"/>
        </w:rPr>
        <w:t>Гарантийные обязательства</w:t>
      </w:r>
      <w:bookmarkEnd w:id="5"/>
    </w:p>
    <w:p w14:paraId="7BCF8D89" w14:textId="77777777" w:rsidR="006A1EC8" w:rsidRPr="00A10111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Гарантийный срок на выполненные работы устанавливается на ремонты, произве</w:t>
      </w:r>
      <w:r w:rsidRPr="00A10111">
        <w:rPr>
          <w:sz w:val="24"/>
          <w:szCs w:val="24"/>
        </w:rPr>
        <w:softHyphen/>
        <w:t>денные Агентом в рамках данного Договора.</w:t>
      </w:r>
    </w:p>
    <w:p w14:paraId="6475BAFA" w14:textId="77777777" w:rsidR="006A1EC8" w:rsidRPr="00A10111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Гарантийные сроки на запасные части, поставляемые Агентом для ремонта грузо</w:t>
      </w:r>
      <w:r w:rsidRPr="00A10111">
        <w:rPr>
          <w:sz w:val="24"/>
          <w:szCs w:val="24"/>
        </w:rPr>
        <w:softHyphen/>
        <w:t>вых вагонов Принципала, устанавливаются соответствующими техническими условиями, ГОСТами, иными нормативно-техническими актами. Гарантийные сроки на новые литые детали грузовых вагонов, исчисляются с даты указанной в сертификате соответствия (пас</w:t>
      </w:r>
      <w:r w:rsidRPr="00A10111">
        <w:rPr>
          <w:sz w:val="24"/>
          <w:szCs w:val="24"/>
        </w:rPr>
        <w:softHyphen/>
        <w:t>порт качества) завода изготовителя детали.</w:t>
      </w:r>
    </w:p>
    <w:p w14:paraId="1392EC8E" w14:textId="77777777" w:rsidR="006A1EC8" w:rsidRPr="00A10111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Гарантийный срок по деповскому и капитальному ремонту вагонов устанавлива</w:t>
      </w:r>
      <w:r w:rsidRPr="00A10111">
        <w:rPr>
          <w:sz w:val="24"/>
          <w:szCs w:val="24"/>
        </w:rPr>
        <w:softHyphen/>
        <w:t>ется до проведения следующего планового вида ремонта, но не позднее сроков, утвержден</w:t>
      </w:r>
      <w:r w:rsidRPr="00A10111">
        <w:rPr>
          <w:sz w:val="24"/>
          <w:szCs w:val="24"/>
        </w:rPr>
        <w:softHyphen/>
        <w:t>ных Советом по железнодорожному транспорту государств-участников Содружества (прото</w:t>
      </w:r>
      <w:r w:rsidRPr="00A10111">
        <w:rPr>
          <w:sz w:val="24"/>
          <w:szCs w:val="24"/>
        </w:rPr>
        <w:softHyphen/>
        <w:t>кол от 16-17 октября 2012 года № 57 с поел. изм. и доп.) в Положении о системе техническо</w:t>
      </w:r>
      <w:r w:rsidRPr="00A10111">
        <w:rPr>
          <w:sz w:val="24"/>
          <w:szCs w:val="24"/>
        </w:rPr>
        <w:softHyphen/>
        <w:t>го обслуживания и ремонта грузовых вагонов, допущенных в обращение на железнодорож</w:t>
      </w:r>
      <w:r w:rsidRPr="00A10111">
        <w:rPr>
          <w:sz w:val="24"/>
          <w:szCs w:val="24"/>
        </w:rPr>
        <w:softHyphen/>
        <w:t>ные пути общего пользования в международном сообщении, при условии соблюдения пра</w:t>
      </w:r>
      <w:r w:rsidRPr="00A10111">
        <w:rPr>
          <w:sz w:val="24"/>
          <w:szCs w:val="24"/>
        </w:rPr>
        <w:softHyphen/>
        <w:t>вил эксплуатации и требований по обеспечению сохранности грузовых вагонов при произ</w:t>
      </w:r>
      <w:r w:rsidRPr="00A10111">
        <w:rPr>
          <w:sz w:val="24"/>
          <w:szCs w:val="24"/>
        </w:rPr>
        <w:softHyphen/>
        <w:t>водстве погрузочно-разгрузочных работ. Срок гарантийной ответственности исчисляется с даты оформления Уведомления о приемке вагонов из ремонта формы ВУ-36М.</w:t>
      </w:r>
    </w:p>
    <w:p w14:paraId="0689AE00" w14:textId="77777777" w:rsidR="006A1EC8" w:rsidRPr="00A10111" w:rsidRDefault="00252E18">
      <w:pPr>
        <w:pStyle w:val="1"/>
        <w:shd w:val="clear" w:color="auto" w:fill="auto"/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Гарантийный срок не распространяется:</w:t>
      </w:r>
    </w:p>
    <w:p w14:paraId="6AE4E221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lastRenderedPageBreak/>
        <w:t xml:space="preserve"> на составные части вагона, поврежденные в процессе погрузочно-разгрузочных</w:t>
      </w:r>
    </w:p>
    <w:p w14:paraId="69C40BAA" w14:textId="77777777" w:rsidR="006A1EC8" w:rsidRPr="00A10111" w:rsidRDefault="00252E18">
      <w:pPr>
        <w:pStyle w:val="1"/>
        <w:shd w:val="clear" w:color="auto" w:fill="auto"/>
        <w:spacing w:before="0" w:after="0" w:line="274" w:lineRule="exact"/>
        <w:ind w:left="20" w:firstLine="0"/>
        <w:jc w:val="left"/>
        <w:rPr>
          <w:sz w:val="24"/>
          <w:szCs w:val="24"/>
        </w:rPr>
      </w:pPr>
      <w:r w:rsidRPr="00A10111">
        <w:rPr>
          <w:sz w:val="24"/>
          <w:szCs w:val="24"/>
        </w:rPr>
        <w:t>работ;</w:t>
      </w:r>
    </w:p>
    <w:p w14:paraId="21006661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составные части вагона, отказ которых произошёл по причине естественных экс</w:t>
      </w:r>
      <w:r w:rsidRPr="00A10111">
        <w:rPr>
          <w:sz w:val="24"/>
          <w:szCs w:val="24"/>
        </w:rPr>
        <w:softHyphen/>
        <w:t>плуатационных износов, усталостных повреждений, либо нарушений Принципалом правил и норм технической эксплуатации подвижного состава, норм содержания вагона или находя</w:t>
      </w:r>
      <w:r w:rsidRPr="00A10111">
        <w:rPr>
          <w:sz w:val="24"/>
          <w:szCs w:val="24"/>
        </w:rPr>
        <w:softHyphen/>
        <w:t>щихся на гарантийной ответственности заводов-изготовителей;</w:t>
      </w:r>
    </w:p>
    <w:p w14:paraId="2764671D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узлы и детали, находящихся на гарантийной ответственности заводов- изготовителей;</w:t>
      </w:r>
    </w:p>
    <w:p w14:paraId="51D48F23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составные части вагона, отказ которых произошел в процессе эксплуатации гру</w:t>
      </w:r>
      <w:r w:rsidRPr="00A10111">
        <w:rPr>
          <w:sz w:val="24"/>
          <w:szCs w:val="24"/>
        </w:rPr>
        <w:softHyphen/>
        <w:t>зового вагона, либо вследствие некачественно выполненного текущего ремонта;</w:t>
      </w:r>
    </w:p>
    <w:p w14:paraId="6284161E" w14:textId="77777777" w:rsidR="00D45628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грузовые вагоны, с которыми в процессе эксплуатации на железнодорожных пу</w:t>
      </w:r>
      <w:r w:rsidRPr="00A10111">
        <w:rPr>
          <w:sz w:val="24"/>
          <w:szCs w:val="24"/>
        </w:rPr>
        <w:softHyphen/>
        <w:t>тях общего и необщего пользования допущены события, классифицированные в соответ</w:t>
      </w:r>
      <w:r w:rsidRPr="00A10111">
        <w:rPr>
          <w:sz w:val="24"/>
          <w:szCs w:val="24"/>
        </w:rPr>
        <w:softHyphen/>
        <w:t>ствии с пунктом 5 приказа Минтранса России № 163 от 25.12.2006г, как сход подвижного состава, по причинам, не связанным с качеством выполненных работ</w:t>
      </w:r>
      <w:r w:rsidR="00D45628">
        <w:rPr>
          <w:sz w:val="24"/>
          <w:szCs w:val="24"/>
        </w:rPr>
        <w:t>;</w:t>
      </w:r>
    </w:p>
    <w:p w14:paraId="00516607" w14:textId="77777777" w:rsidR="00D45628" w:rsidRPr="00EC5DDE" w:rsidRDefault="00D45628" w:rsidP="00D45628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DE">
        <w:rPr>
          <w:rFonts w:ascii="Times New Roman" w:hAnsi="Times New Roman" w:cs="Times New Roman"/>
          <w:sz w:val="24"/>
          <w:szCs w:val="24"/>
        </w:rPr>
        <w:tab/>
        <w:t>на составные части вагона, отказ которых произошел по неисправностям, подлежащим устранению при подготовке вагона к перевозкам в соответствии с Приложением В к Руководящему документу Подготовка грузовых вагонов к перевозкам РД 32 ЦВ 094-2010 (ТР-1), выявленным после проведения первой погрузки вагона, начиная с даты постановки в книге формы ВУ-14 подписи осмотрщика вагонов, удостоверяющей пригодность вагона для перевозок конкретного груза;</w:t>
      </w:r>
    </w:p>
    <w:p w14:paraId="4DC3C7F3" w14:textId="77777777" w:rsidR="00A33B9E" w:rsidRDefault="00A33B9E" w:rsidP="00A33B9E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DE">
        <w:rPr>
          <w:rFonts w:ascii="Times New Roman" w:hAnsi="Times New Roman" w:cs="Times New Roman"/>
          <w:sz w:val="24"/>
          <w:szCs w:val="24"/>
        </w:rPr>
        <w:t>на составные части вагона, устранение неисправностей которых производилось сторонними организациями при текущих ремонтах, проведенных в гарантийный период;</w:t>
      </w:r>
    </w:p>
    <w:p w14:paraId="6ADA91F6" w14:textId="77777777" w:rsidR="007617E0" w:rsidRPr="007617E0" w:rsidRDefault="00A33B9E" w:rsidP="007617E0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eastAsia="Times-Roman" w:hAnsi="Times New Roman" w:cs="Times New Roman"/>
          <w:sz w:val="24"/>
          <w:szCs w:val="24"/>
        </w:rPr>
        <w:t xml:space="preserve">на литые детали (боковые рамы, надрессорные балки, корпус автосцепки, тяговый хомут) при выявлении в них в процессе эксплуатации дефектов литейного происхождения,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за </w:t>
      </w:r>
      <w:r w:rsidRPr="00A33B9E">
        <w:rPr>
          <w:rFonts w:ascii="Times New Roman" w:eastAsia="Times-Roman" w:hAnsi="Times New Roman" w:cs="Times New Roman"/>
          <w:sz w:val="24"/>
          <w:szCs w:val="24"/>
        </w:rPr>
        <w:t>исключением деталей</w:t>
      </w:r>
      <w:r>
        <w:rPr>
          <w:rFonts w:ascii="Times New Roman" w:eastAsia="Times-Roman" w:hAnsi="Times New Roman" w:cs="Times New Roman"/>
          <w:sz w:val="24"/>
          <w:szCs w:val="24"/>
        </w:rPr>
        <w:t>,</w:t>
      </w:r>
      <w:r w:rsidRPr="00A33B9E">
        <w:rPr>
          <w:rFonts w:ascii="Times New Roman" w:eastAsia="Times-Roman" w:hAnsi="Times New Roman" w:cs="Times New Roman"/>
          <w:sz w:val="24"/>
          <w:szCs w:val="24"/>
        </w:rPr>
        <w:t xml:space="preserve"> установленных </w:t>
      </w:r>
      <w:r w:rsidR="00B149E5">
        <w:rPr>
          <w:rFonts w:ascii="Times New Roman" w:eastAsia="Times-Roman" w:hAnsi="Times New Roman" w:cs="Times New Roman"/>
          <w:sz w:val="24"/>
          <w:szCs w:val="24"/>
        </w:rPr>
        <w:t>Агентом</w:t>
      </w:r>
      <w:r w:rsidRPr="00A33B9E">
        <w:rPr>
          <w:rFonts w:ascii="Times New Roman" w:eastAsia="Times-Roman" w:hAnsi="Times New Roman" w:cs="Times New Roman"/>
          <w:sz w:val="24"/>
          <w:szCs w:val="24"/>
        </w:rPr>
        <w:t>;</w:t>
      </w:r>
    </w:p>
    <w:p w14:paraId="5E1E8D0A" w14:textId="77777777" w:rsidR="004E77A1" w:rsidRDefault="007617E0" w:rsidP="004E77A1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7E0">
        <w:rPr>
          <w:rFonts w:ascii="Times New Roman" w:hAnsi="Times New Roman" w:cs="Times New Roman"/>
          <w:sz w:val="24"/>
          <w:szCs w:val="24"/>
        </w:rPr>
        <w:t xml:space="preserve">на грузовые вагоны, отцепленные в ТР-2 по </w:t>
      </w:r>
      <w:r w:rsidR="00BA16D5">
        <w:rPr>
          <w:rFonts w:ascii="Times New Roman" w:hAnsi="Times New Roman" w:cs="Times New Roman"/>
          <w:sz w:val="24"/>
          <w:szCs w:val="24"/>
        </w:rPr>
        <w:t xml:space="preserve">эксплуатационным кодам и </w:t>
      </w:r>
      <w:r w:rsidRPr="007617E0">
        <w:rPr>
          <w:rFonts w:ascii="Times New Roman" w:hAnsi="Times New Roman" w:cs="Times New Roman"/>
          <w:sz w:val="24"/>
          <w:szCs w:val="24"/>
        </w:rPr>
        <w:t>кодам повреждения, включенным в отраслевой классификатор «Основные неисправности вагонов» (К ЖА 2005 04)</w:t>
      </w:r>
      <w:r w:rsidRPr="004E77A1">
        <w:rPr>
          <w:rFonts w:ascii="Times New Roman" w:hAnsi="Times New Roman" w:cs="Times New Roman"/>
          <w:sz w:val="24"/>
          <w:szCs w:val="24"/>
        </w:rPr>
        <w:t>;</w:t>
      </w:r>
    </w:p>
    <w:p w14:paraId="5515B071" w14:textId="77777777" w:rsidR="00F74FC5" w:rsidRDefault="004E77A1" w:rsidP="00F74FC5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7A1">
        <w:rPr>
          <w:rFonts w:ascii="Times New Roman" w:hAnsi="Times New Roman" w:cs="Times New Roman"/>
          <w:sz w:val="24"/>
          <w:szCs w:val="24"/>
        </w:rPr>
        <w:t xml:space="preserve">на узлы и детали собственности </w:t>
      </w:r>
      <w:r w:rsidR="00B149E5">
        <w:rPr>
          <w:rFonts w:ascii="Times New Roman" w:hAnsi="Times New Roman" w:cs="Times New Roman"/>
          <w:sz w:val="24"/>
          <w:szCs w:val="24"/>
        </w:rPr>
        <w:t>Принципала</w:t>
      </w:r>
      <w:r w:rsidRPr="004E77A1">
        <w:rPr>
          <w:rFonts w:ascii="Times New Roman" w:hAnsi="Times New Roman" w:cs="Times New Roman"/>
          <w:sz w:val="24"/>
          <w:szCs w:val="24"/>
        </w:rPr>
        <w:t xml:space="preserve">, предоставленные для проведения ремонта, и в отношении которых </w:t>
      </w:r>
      <w:r w:rsidR="00B149E5">
        <w:rPr>
          <w:rFonts w:ascii="Times New Roman" w:hAnsi="Times New Roman" w:cs="Times New Roman"/>
          <w:sz w:val="24"/>
          <w:szCs w:val="24"/>
        </w:rPr>
        <w:t>Агент не производил</w:t>
      </w:r>
      <w:r w:rsidRPr="004E77A1">
        <w:rPr>
          <w:rFonts w:ascii="Times New Roman" w:hAnsi="Times New Roman" w:cs="Times New Roman"/>
          <w:sz w:val="24"/>
          <w:szCs w:val="24"/>
        </w:rPr>
        <w:t xml:space="preserve"> ремонтных работ;</w:t>
      </w:r>
    </w:p>
    <w:p w14:paraId="3C1EC9E6" w14:textId="77777777" w:rsidR="00F74FC5" w:rsidRPr="005A7136" w:rsidRDefault="00F74FC5" w:rsidP="00F74FC5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C5">
        <w:rPr>
          <w:rFonts w:ascii="Times New Roman" w:hAnsi="Times New Roman" w:cs="Times New Roman"/>
          <w:sz w:val="24"/>
          <w:szCs w:val="24"/>
        </w:rPr>
        <w:t xml:space="preserve">на грузовой вагон, отцепленный из-за нагрева буксового узла, зафиксированного </w:t>
      </w:r>
      <w:r w:rsidR="005A7136">
        <w:rPr>
          <w:rFonts w:ascii="Times New Roman" w:hAnsi="Times New Roman" w:cs="Times New Roman"/>
          <w:sz w:val="24"/>
          <w:szCs w:val="24"/>
        </w:rPr>
        <w:t>на основании средств</w:t>
      </w:r>
      <w:r w:rsidRPr="00F74FC5">
        <w:rPr>
          <w:rFonts w:ascii="Times New Roman" w:hAnsi="Times New Roman" w:cs="Times New Roman"/>
          <w:sz w:val="24"/>
          <w:szCs w:val="24"/>
        </w:rPr>
        <w:t xml:space="preserve"> автоматизированного контроля</w:t>
      </w:r>
      <w:r w:rsidR="005A7136">
        <w:rPr>
          <w:rFonts w:ascii="Times New Roman" w:hAnsi="Times New Roman" w:cs="Times New Roman"/>
          <w:sz w:val="24"/>
          <w:szCs w:val="24"/>
        </w:rPr>
        <w:t>, у которых</w:t>
      </w:r>
      <w:r w:rsidRPr="00F74FC5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5A7136">
        <w:rPr>
          <w:rFonts w:ascii="Times New Roman" w:hAnsi="Times New Roman" w:cs="Times New Roman"/>
          <w:sz w:val="24"/>
          <w:szCs w:val="24"/>
        </w:rPr>
        <w:t>а</w:t>
      </w:r>
      <w:r w:rsidRPr="00F74FC5">
        <w:rPr>
          <w:rFonts w:ascii="Times New Roman" w:hAnsi="Times New Roman" w:cs="Times New Roman"/>
          <w:sz w:val="24"/>
          <w:szCs w:val="24"/>
        </w:rPr>
        <w:t xml:space="preserve"> нагрева </w:t>
      </w:r>
      <w:r w:rsidR="00C47867">
        <w:rPr>
          <w:rFonts w:ascii="Times New Roman" w:hAnsi="Times New Roman" w:cs="Times New Roman"/>
          <w:sz w:val="24"/>
          <w:szCs w:val="24"/>
        </w:rPr>
        <w:t>верхней части корпуса буксы не превышает</w:t>
      </w:r>
      <w:r w:rsidRPr="00F74FC5">
        <w:rPr>
          <w:rFonts w:ascii="Times New Roman" w:hAnsi="Times New Roman" w:cs="Times New Roman"/>
          <w:sz w:val="24"/>
          <w:szCs w:val="24"/>
        </w:rPr>
        <w:t xml:space="preserve"> 60</w:t>
      </w:r>
      <w:r w:rsidRPr="00F74FC5">
        <w:rPr>
          <w:rFonts w:ascii="Times New Roman" w:eastAsia="Times-Roman" w:hAnsi="Times New Roman" w:cs="Times New Roman"/>
          <w:sz w:val="24"/>
          <w:szCs w:val="24"/>
        </w:rPr>
        <w:t>º</w:t>
      </w:r>
      <w:r w:rsidRPr="00F74FC5">
        <w:rPr>
          <w:rFonts w:ascii="Times New Roman" w:hAnsi="Times New Roman" w:cs="Times New Roman"/>
          <w:sz w:val="24"/>
          <w:szCs w:val="24"/>
        </w:rPr>
        <w:t xml:space="preserve"> С </w:t>
      </w:r>
      <w:r w:rsidR="00EF29C8">
        <w:rPr>
          <w:rFonts w:ascii="Times New Roman" w:hAnsi="Times New Roman" w:cs="Times New Roman"/>
          <w:sz w:val="24"/>
          <w:szCs w:val="24"/>
        </w:rPr>
        <w:t>оси РУ-1Ш и 70</w:t>
      </w:r>
      <w:r w:rsidR="00EF29C8" w:rsidRPr="005A7136">
        <w:rPr>
          <w:rFonts w:ascii="Times New Roman" w:eastAsia="Times-Roman" w:hAnsi="Times New Roman" w:cs="Times New Roman"/>
          <w:sz w:val="24"/>
          <w:szCs w:val="24"/>
        </w:rPr>
        <w:t>º</w:t>
      </w:r>
      <w:r w:rsidR="00EF29C8" w:rsidRPr="00EF29C8">
        <w:rPr>
          <w:rFonts w:ascii="Times New Roman" w:hAnsi="Times New Roman" w:cs="Times New Roman"/>
          <w:sz w:val="24"/>
          <w:szCs w:val="24"/>
        </w:rPr>
        <w:t xml:space="preserve"> </w:t>
      </w:r>
      <w:r w:rsidR="00EF29C8" w:rsidRPr="00F74FC5">
        <w:rPr>
          <w:rFonts w:ascii="Times New Roman" w:hAnsi="Times New Roman" w:cs="Times New Roman"/>
          <w:sz w:val="24"/>
          <w:szCs w:val="24"/>
        </w:rPr>
        <w:t>С</w:t>
      </w:r>
      <w:r w:rsidR="00EF29C8">
        <w:rPr>
          <w:rFonts w:ascii="Times New Roman" w:hAnsi="Times New Roman" w:cs="Times New Roman"/>
          <w:sz w:val="24"/>
          <w:szCs w:val="24"/>
        </w:rPr>
        <w:t xml:space="preserve"> </w:t>
      </w:r>
      <w:r w:rsidR="00EF29C8">
        <w:rPr>
          <w:rFonts w:ascii="Times New Roman" w:eastAsia="Times-Roman" w:hAnsi="Times New Roman" w:cs="Times New Roman"/>
          <w:sz w:val="24"/>
          <w:szCs w:val="24"/>
        </w:rPr>
        <w:t>оси типа</w:t>
      </w:r>
      <w:r w:rsidRPr="00F74FC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A7136">
        <w:rPr>
          <w:rFonts w:ascii="Times New Roman" w:eastAsia="Times-Roman" w:hAnsi="Times New Roman" w:cs="Times New Roman"/>
          <w:sz w:val="24"/>
          <w:szCs w:val="24"/>
        </w:rPr>
        <w:t xml:space="preserve">РВ2Ш-957-Г </w:t>
      </w:r>
      <w:r w:rsidR="00EF29C8">
        <w:rPr>
          <w:rFonts w:ascii="Times New Roman" w:eastAsia="Times-Roman" w:hAnsi="Times New Roman" w:cs="Times New Roman"/>
          <w:sz w:val="24"/>
          <w:szCs w:val="24"/>
        </w:rPr>
        <w:t>без учета температуры окружающего воздуха</w:t>
      </w:r>
      <w:r w:rsidR="00DC38BF">
        <w:rPr>
          <w:rFonts w:ascii="Times New Roman" w:eastAsia="Times-Roman" w:hAnsi="Times New Roman" w:cs="Times New Roman"/>
          <w:sz w:val="24"/>
          <w:szCs w:val="24"/>
        </w:rPr>
        <w:t>.</w:t>
      </w:r>
    </w:p>
    <w:p w14:paraId="04345726" w14:textId="77777777" w:rsidR="006A1EC8" w:rsidRDefault="00DC38BF" w:rsidP="00DC38BF">
      <w:pPr>
        <w:pStyle w:val="ConsNonformat"/>
        <w:widowControl/>
        <w:tabs>
          <w:tab w:val="left" w:pos="993"/>
        </w:tabs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49E5"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="00924E99">
        <w:rPr>
          <w:rFonts w:ascii="Times New Roman" w:hAnsi="Times New Roman" w:cs="Times New Roman"/>
          <w:sz w:val="24"/>
          <w:szCs w:val="24"/>
        </w:rPr>
        <w:t xml:space="preserve">не распространяется на устранение иных работ, не связанных с предъявленной технологической </w:t>
      </w:r>
      <w:r w:rsidR="004238D2">
        <w:rPr>
          <w:rFonts w:ascii="Times New Roman" w:hAnsi="Times New Roman" w:cs="Times New Roman"/>
          <w:sz w:val="24"/>
          <w:szCs w:val="24"/>
        </w:rPr>
        <w:t xml:space="preserve">неисправностью. </w:t>
      </w:r>
      <w:r w:rsidR="004238D2" w:rsidRPr="00EC5DDE">
        <w:rPr>
          <w:rFonts w:ascii="Times New Roman" w:eastAsia="Times-Roman" w:hAnsi="Times New Roman" w:cs="Times New Roman"/>
          <w:sz w:val="24"/>
          <w:szCs w:val="24"/>
        </w:rPr>
        <w:t xml:space="preserve">В случае отцепки грузового вагона одновременно по технологическим и эксплуатационным неисправностям, расходы на подачу и уборку вагона, контрольно-регламентные операции распределяются поровну между </w:t>
      </w:r>
      <w:r w:rsidR="006818F1">
        <w:rPr>
          <w:rFonts w:ascii="Times New Roman" w:eastAsia="Times-Roman" w:hAnsi="Times New Roman" w:cs="Times New Roman"/>
          <w:sz w:val="24"/>
          <w:szCs w:val="24"/>
        </w:rPr>
        <w:t>Агентом и Принципалом.</w:t>
      </w:r>
    </w:p>
    <w:p w14:paraId="66FFF111" w14:textId="77777777" w:rsidR="00413235" w:rsidRDefault="00413235" w:rsidP="0064039B">
      <w:pPr>
        <w:pStyle w:val="ConsNonformat"/>
        <w:widowControl/>
        <w:tabs>
          <w:tab w:val="left" w:pos="709"/>
        </w:tabs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ab/>
        <w:t>Гарантийный срок на установленные узлы и детали, собственности Агента</w:t>
      </w:r>
      <w:r w:rsidR="00670950">
        <w:rPr>
          <w:rFonts w:ascii="Times New Roman" w:eastAsia="Times-Roman" w:hAnsi="Times New Roman" w:cs="Times New Roman"/>
          <w:sz w:val="24"/>
          <w:szCs w:val="24"/>
        </w:rPr>
        <w:t>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бывшие в употреблении, составляет 6 (шесть) </w:t>
      </w:r>
      <w:r w:rsidR="00670950">
        <w:rPr>
          <w:rFonts w:ascii="Times New Roman" w:eastAsia="Times-Roman" w:hAnsi="Times New Roman" w:cs="Times New Roman"/>
          <w:sz w:val="24"/>
          <w:szCs w:val="24"/>
        </w:rPr>
        <w:t xml:space="preserve">календарных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месяцев и </w:t>
      </w:r>
      <w:r w:rsidR="00670950">
        <w:rPr>
          <w:rFonts w:ascii="Times New Roman" w:eastAsia="Times-Roman" w:hAnsi="Times New Roman" w:cs="Times New Roman"/>
          <w:sz w:val="24"/>
          <w:szCs w:val="24"/>
        </w:rPr>
        <w:t>распространятся на следующие детали: боковая рама, надрессорная балка, автосцепка, поглощающий аппарат.</w:t>
      </w:r>
    </w:p>
    <w:p w14:paraId="03D01616" w14:textId="77777777" w:rsidR="0064039B" w:rsidRPr="00B149E5" w:rsidRDefault="0064039B" w:rsidP="0064039B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6A31">
        <w:rPr>
          <w:rFonts w:ascii="Times New Roman" w:hAnsi="Times New Roman" w:cs="Times New Roman"/>
          <w:sz w:val="24"/>
          <w:szCs w:val="24"/>
        </w:rPr>
        <w:t>Н</w:t>
      </w:r>
      <w:r w:rsidRPr="00EC5DDE">
        <w:rPr>
          <w:rFonts w:ascii="Times New Roman" w:hAnsi="Times New Roman" w:cs="Times New Roman"/>
          <w:sz w:val="24"/>
          <w:szCs w:val="24"/>
        </w:rPr>
        <w:t xml:space="preserve">а грузовые вагоны, отцепленные в ремонт по кодам неисправностей, указанным в Приложении № </w:t>
      </w:r>
      <w:r w:rsidR="00A80D28">
        <w:rPr>
          <w:rFonts w:ascii="Times New Roman" w:hAnsi="Times New Roman" w:cs="Times New Roman"/>
          <w:sz w:val="24"/>
          <w:szCs w:val="24"/>
        </w:rPr>
        <w:t>3</w:t>
      </w:r>
      <w:r w:rsidRPr="00EC5DDE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603C2A">
        <w:rPr>
          <w:rFonts w:ascii="Times New Roman" w:hAnsi="Times New Roman" w:cs="Times New Roman"/>
          <w:sz w:val="24"/>
          <w:szCs w:val="24"/>
        </w:rPr>
        <w:t>, распространяется ограниченная ответственность</w:t>
      </w:r>
      <w:r w:rsidR="00F1616D">
        <w:rPr>
          <w:rFonts w:ascii="Times New Roman" w:hAnsi="Times New Roman" w:cs="Times New Roman"/>
          <w:sz w:val="24"/>
          <w:szCs w:val="24"/>
        </w:rPr>
        <w:t xml:space="preserve"> Агента</w:t>
      </w:r>
      <w:r w:rsidR="00603C2A">
        <w:rPr>
          <w:rFonts w:ascii="Times New Roman" w:hAnsi="Times New Roman" w:cs="Times New Roman"/>
          <w:sz w:val="24"/>
          <w:szCs w:val="24"/>
        </w:rPr>
        <w:t>.</w:t>
      </w:r>
    </w:p>
    <w:p w14:paraId="60EBF599" w14:textId="77777777" w:rsidR="00A80D28" w:rsidRPr="00A10111" w:rsidRDefault="00252E18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Ответственность за эксплуатацию и техническое состояние котлов вагонов, капиталь</w:t>
      </w:r>
      <w:r w:rsidRPr="00A10111">
        <w:rPr>
          <w:sz w:val="24"/>
          <w:szCs w:val="24"/>
        </w:rPr>
        <w:softHyphen/>
        <w:t xml:space="preserve">ный, деповской ремонт и техническое освидетельствование которых произведены сторонней организацией, указанной в удостоверении по форме Приложения </w:t>
      </w:r>
      <w:r w:rsidR="00713CAF">
        <w:rPr>
          <w:sz w:val="24"/>
          <w:szCs w:val="24"/>
        </w:rPr>
        <w:t>№</w:t>
      </w:r>
      <w:r w:rsidR="00713CAF" w:rsidRPr="00A10111">
        <w:rPr>
          <w:sz w:val="24"/>
          <w:szCs w:val="24"/>
        </w:rPr>
        <w:t xml:space="preserve"> </w:t>
      </w:r>
      <w:r w:rsidRPr="00A10111">
        <w:rPr>
          <w:sz w:val="24"/>
          <w:szCs w:val="24"/>
        </w:rPr>
        <w:t>3 к Правилам безопасно</w:t>
      </w:r>
      <w:r w:rsidRPr="00A10111">
        <w:rPr>
          <w:sz w:val="24"/>
          <w:szCs w:val="24"/>
        </w:rPr>
        <w:softHyphen/>
        <w:t>сти при перевозке опасных грузов железнодорожным транспортом, утвержденным постанов</w:t>
      </w:r>
      <w:r w:rsidRPr="00A10111">
        <w:rPr>
          <w:sz w:val="24"/>
          <w:szCs w:val="24"/>
        </w:rPr>
        <w:softHyphen/>
        <w:t>лением Госгортехнадзора от 16.08.1994 г. № 50, несет Принципал.</w:t>
      </w:r>
    </w:p>
    <w:p w14:paraId="5739E3D8" w14:textId="77777777" w:rsidR="006A1EC8" w:rsidRPr="00A10111" w:rsidRDefault="00252E18" w:rsidP="000C54A7">
      <w:pPr>
        <w:pStyle w:val="1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Агент не предоставляет гарантию по случаям технических неисправностей колес</w:t>
      </w:r>
      <w:r w:rsidRPr="00A10111">
        <w:rPr>
          <w:sz w:val="24"/>
          <w:szCs w:val="24"/>
        </w:rPr>
        <w:softHyphen/>
        <w:t>ных пар, установленных на грузовой вагон при проведении ТР-2.</w:t>
      </w:r>
    </w:p>
    <w:p w14:paraId="62E6B992" w14:textId="77777777" w:rsidR="006A1EC8" w:rsidRPr="00A10111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Расходы, понесённые Принципалом, и связанные с устранением дефектов, воз</w:t>
      </w:r>
      <w:r w:rsidRPr="00A10111">
        <w:rPr>
          <w:sz w:val="24"/>
          <w:szCs w:val="24"/>
        </w:rPr>
        <w:softHyphen/>
        <w:t>никших в течение гарантийного срока, Принципал предъявляет и направляет Агенту, ока</w:t>
      </w:r>
      <w:r w:rsidRPr="00A10111">
        <w:rPr>
          <w:sz w:val="24"/>
          <w:szCs w:val="24"/>
        </w:rPr>
        <w:softHyphen/>
        <w:t xml:space="preserve">завшему услуги по плановому ремонту вагона/отказавшего узла, при соблюдении условий, </w:t>
      </w:r>
      <w:r w:rsidRPr="00A10111">
        <w:rPr>
          <w:sz w:val="24"/>
          <w:szCs w:val="24"/>
        </w:rPr>
        <w:lastRenderedPageBreak/>
        <w:t>предусмотренных пунктом 5.3. настоящего Договора, путем направления претензии с при</w:t>
      </w:r>
      <w:r w:rsidRPr="00A10111">
        <w:rPr>
          <w:sz w:val="24"/>
          <w:szCs w:val="24"/>
        </w:rPr>
        <w:softHyphen/>
        <w:t>ложением следующих документов:</w:t>
      </w:r>
    </w:p>
    <w:p w14:paraId="486A09A7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оригинала рекламационного акта формы ВУ-41М;</w:t>
      </w:r>
    </w:p>
    <w:p w14:paraId="27012FED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план расследования случая нагрева буксового узла;</w:t>
      </w:r>
    </w:p>
    <w:p w14:paraId="73984BEB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акта оказанных услуг, заверенного подписью и печатью организации;</w:t>
      </w:r>
    </w:p>
    <w:p w14:paraId="34A578BF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счета-фактуры;</w:t>
      </w:r>
    </w:p>
    <w:p w14:paraId="4B161353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калькуляции по текущему отцепочному ремонту вагона и/или расчетно-дефектная ведомость, заверенная подписью и печатью организации;</w:t>
      </w:r>
    </w:p>
    <w:p w14:paraId="28F02C1F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дефектной ведомости на текущий ремонт вагона формы ВУ-22М, заверенной подпи</w:t>
      </w:r>
      <w:r w:rsidRPr="00A10111">
        <w:rPr>
          <w:sz w:val="24"/>
          <w:szCs w:val="24"/>
        </w:rPr>
        <w:softHyphen/>
        <w:t>сью и печатью организации;</w:t>
      </w:r>
    </w:p>
    <w:p w14:paraId="20D97A5B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уведомления на ремонт вагона формы ВУ-23М;</w:t>
      </w:r>
    </w:p>
    <w:p w14:paraId="5237A769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уведомления о приемке вагона из текущего ремонта формы ВУ-36М;</w:t>
      </w:r>
    </w:p>
    <w:p w14:paraId="3C1E4362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платежного поручения;</w:t>
      </w:r>
    </w:p>
    <w:p w14:paraId="700BD114" w14:textId="77777777" w:rsidR="006A1EC8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счета;</w:t>
      </w:r>
    </w:p>
    <w:p w14:paraId="1060DB3D" w14:textId="77777777" w:rsidR="00D53AE8" w:rsidRPr="00A10111" w:rsidRDefault="00D53AE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фотоматериалы отказавшего узла и его неисправности;</w:t>
      </w:r>
    </w:p>
    <w:p w14:paraId="6EC76715" w14:textId="77777777"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доверенности представителя на право подписания рекламационных и претензионных документов.</w:t>
      </w:r>
    </w:p>
    <w:p w14:paraId="72CA8C1C" w14:textId="77777777" w:rsidR="00E32AF2" w:rsidRPr="003F4E3C" w:rsidRDefault="00E32AF2" w:rsidP="00FA491C">
      <w:pPr>
        <w:pStyle w:val="33"/>
        <w:shd w:val="clear" w:color="auto" w:fill="auto"/>
        <w:spacing w:line="274" w:lineRule="exact"/>
        <w:ind w:left="142" w:right="20"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0C54A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3F4E3C">
        <w:rPr>
          <w:sz w:val="24"/>
          <w:szCs w:val="24"/>
        </w:rPr>
        <w:t>Возмещение расходов, указанных в п. 5.</w:t>
      </w:r>
      <w:r w:rsidR="000C54A7">
        <w:rPr>
          <w:sz w:val="24"/>
          <w:szCs w:val="24"/>
        </w:rPr>
        <w:t>4</w:t>
      </w:r>
      <w:r w:rsidRPr="003F4E3C">
        <w:rPr>
          <w:sz w:val="24"/>
          <w:szCs w:val="24"/>
        </w:rPr>
        <w:t xml:space="preserve">. настоящего Договора производится </w:t>
      </w:r>
      <w:r w:rsidR="0089039C">
        <w:rPr>
          <w:sz w:val="24"/>
          <w:szCs w:val="24"/>
        </w:rPr>
        <w:t>Агентом</w:t>
      </w:r>
      <w:r w:rsidRPr="003F4E3C">
        <w:rPr>
          <w:sz w:val="24"/>
          <w:szCs w:val="24"/>
        </w:rPr>
        <w:t xml:space="preserve">, </w:t>
      </w:r>
      <w:r w:rsidR="00337E9A">
        <w:rPr>
          <w:sz w:val="24"/>
          <w:szCs w:val="24"/>
        </w:rPr>
        <w:t xml:space="preserve">в течении 3 (Трёх) рабочих дней </w:t>
      </w:r>
      <w:r w:rsidRPr="003F4E3C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поступления денежных средств от</w:t>
      </w:r>
      <w:r w:rsidRPr="003F4E3C">
        <w:rPr>
          <w:sz w:val="24"/>
          <w:szCs w:val="24"/>
        </w:rPr>
        <w:t xml:space="preserve"> вагон</w:t>
      </w:r>
      <w:r>
        <w:rPr>
          <w:sz w:val="24"/>
          <w:szCs w:val="24"/>
        </w:rPr>
        <w:t xml:space="preserve">оремонтного </w:t>
      </w:r>
      <w:r w:rsidRPr="003F4E3C">
        <w:rPr>
          <w:sz w:val="24"/>
          <w:szCs w:val="24"/>
        </w:rPr>
        <w:t>предприяти</w:t>
      </w:r>
      <w:r>
        <w:rPr>
          <w:sz w:val="24"/>
          <w:szCs w:val="24"/>
        </w:rPr>
        <w:t>я</w:t>
      </w:r>
      <w:r w:rsidRPr="003F4E3C">
        <w:rPr>
          <w:sz w:val="24"/>
          <w:szCs w:val="24"/>
        </w:rPr>
        <w:t>, установивш</w:t>
      </w:r>
      <w:r>
        <w:rPr>
          <w:sz w:val="24"/>
          <w:szCs w:val="24"/>
        </w:rPr>
        <w:t>его</w:t>
      </w:r>
      <w:r w:rsidRPr="003F4E3C">
        <w:rPr>
          <w:sz w:val="24"/>
          <w:szCs w:val="24"/>
        </w:rPr>
        <w:t xml:space="preserve"> га</w:t>
      </w:r>
      <w:r w:rsidRPr="003F4E3C">
        <w:rPr>
          <w:sz w:val="24"/>
          <w:szCs w:val="24"/>
        </w:rPr>
        <w:softHyphen/>
        <w:t>рантийный срок на вагон.</w:t>
      </w:r>
    </w:p>
    <w:p w14:paraId="5F6DF532" w14:textId="77777777" w:rsidR="006A1EC8" w:rsidRDefault="00252E18" w:rsidP="00677190">
      <w:pPr>
        <w:pStyle w:val="1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Претензии не предъявляются на вагоны, поступившие в пункт подготовки вагонов под погрузку, или не забракованные по ВУ-23М с передачей электронного сообщения 1353 в ба</w:t>
      </w:r>
      <w:r w:rsidRPr="00A10111">
        <w:rPr>
          <w:sz w:val="24"/>
          <w:szCs w:val="24"/>
        </w:rPr>
        <w:softHyphen/>
        <w:t>зе данных ГВЦ ОАО «РЖД».</w:t>
      </w:r>
    </w:p>
    <w:p w14:paraId="18647614" w14:textId="77777777" w:rsidR="000C54A7" w:rsidRDefault="000C54A7" w:rsidP="00677190">
      <w:pPr>
        <w:pStyle w:val="1"/>
        <w:shd w:val="clear" w:color="auto" w:fill="auto"/>
        <w:spacing w:before="0" w:after="0" w:line="274" w:lineRule="exact"/>
        <w:ind w:left="20" w:right="20" w:firstLine="720"/>
        <w:jc w:val="both"/>
      </w:pPr>
    </w:p>
    <w:p w14:paraId="61129ADB" w14:textId="77777777" w:rsidR="006A1EC8" w:rsidRPr="00C823D2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40"/>
        </w:tabs>
        <w:spacing w:before="0" w:after="0" w:line="230" w:lineRule="exact"/>
        <w:ind w:left="3480"/>
        <w:rPr>
          <w:sz w:val="24"/>
          <w:szCs w:val="24"/>
        </w:rPr>
      </w:pPr>
      <w:bookmarkStart w:id="6" w:name="bookmark5"/>
      <w:r w:rsidRPr="00C823D2">
        <w:rPr>
          <w:sz w:val="24"/>
          <w:szCs w:val="24"/>
        </w:rPr>
        <w:t>Ответственность Сторон</w:t>
      </w:r>
      <w:bookmarkEnd w:id="6"/>
    </w:p>
    <w:p w14:paraId="21CBA93D" w14:textId="77777777"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За нарушение Принципалом сроков оплаты, Агент вправе взыскать</w:t>
      </w:r>
      <w:r w:rsidR="00306D97">
        <w:rPr>
          <w:sz w:val="24"/>
          <w:szCs w:val="24"/>
        </w:rPr>
        <w:t xml:space="preserve"> с Принципала пеню в </w:t>
      </w:r>
      <w:r w:rsidR="00A21162">
        <w:rPr>
          <w:sz w:val="24"/>
          <w:szCs w:val="24"/>
        </w:rPr>
        <w:t>размере 0,05 % (ноль целых пять</w:t>
      </w:r>
      <w:r w:rsidRPr="00C823D2">
        <w:rPr>
          <w:sz w:val="24"/>
          <w:szCs w:val="24"/>
        </w:rPr>
        <w:t xml:space="preserve"> </w:t>
      </w:r>
      <w:r w:rsidR="00306D97">
        <w:rPr>
          <w:sz w:val="24"/>
          <w:szCs w:val="24"/>
        </w:rPr>
        <w:t>сотых</w:t>
      </w:r>
      <w:r w:rsidRPr="00C823D2">
        <w:rPr>
          <w:sz w:val="24"/>
          <w:szCs w:val="24"/>
        </w:rPr>
        <w:t>) от суммы, не оплаченной в установленные настоящим Договором сроки, за каждый календарный день просрочки, но не более 5% от этой суммы</w:t>
      </w:r>
      <w:r w:rsidR="00AD6D7E">
        <w:rPr>
          <w:sz w:val="24"/>
          <w:szCs w:val="24"/>
        </w:rPr>
        <w:t>.</w:t>
      </w:r>
    </w:p>
    <w:p w14:paraId="1D284F4C" w14:textId="77777777"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За нарушение Агентом сроков выполнения </w:t>
      </w:r>
      <w:r w:rsidR="00A21162">
        <w:rPr>
          <w:sz w:val="24"/>
          <w:szCs w:val="24"/>
        </w:rPr>
        <w:t>услуг</w:t>
      </w:r>
      <w:r w:rsidR="00B947BF" w:rsidRPr="00C823D2">
        <w:rPr>
          <w:sz w:val="24"/>
          <w:szCs w:val="24"/>
        </w:rPr>
        <w:t xml:space="preserve"> </w:t>
      </w:r>
      <w:r w:rsidRPr="00C823D2">
        <w:rPr>
          <w:sz w:val="24"/>
          <w:szCs w:val="24"/>
        </w:rPr>
        <w:t>по</w:t>
      </w:r>
      <w:r w:rsidR="00B947BF">
        <w:rPr>
          <w:sz w:val="24"/>
          <w:szCs w:val="24"/>
        </w:rPr>
        <w:t xml:space="preserve"> организации</w:t>
      </w:r>
      <w:r w:rsidRPr="00C823D2">
        <w:rPr>
          <w:sz w:val="24"/>
          <w:szCs w:val="24"/>
        </w:rPr>
        <w:t xml:space="preserve"> ремонт</w:t>
      </w:r>
      <w:r w:rsidR="00B947BF">
        <w:rPr>
          <w:sz w:val="24"/>
          <w:szCs w:val="24"/>
        </w:rPr>
        <w:t>ов</w:t>
      </w:r>
      <w:r w:rsidRPr="00C823D2">
        <w:rPr>
          <w:sz w:val="24"/>
          <w:szCs w:val="24"/>
        </w:rPr>
        <w:t xml:space="preserve"> вагонов Принципал вправе взыс</w:t>
      </w:r>
      <w:r w:rsidR="00306D97">
        <w:rPr>
          <w:sz w:val="24"/>
          <w:szCs w:val="24"/>
        </w:rPr>
        <w:t>кать с Агента пеню в размере 0,05</w:t>
      </w:r>
      <w:r w:rsidRPr="00C823D2">
        <w:rPr>
          <w:sz w:val="24"/>
          <w:szCs w:val="24"/>
        </w:rPr>
        <w:t xml:space="preserve"> </w:t>
      </w:r>
      <w:r w:rsidRPr="00E2683E">
        <w:rPr>
          <w:rStyle w:val="FranklinGothicHeavy-2pt"/>
          <w:rFonts w:ascii="Times New Roman" w:hAnsi="Times New Roman" w:cs="Times New Roman"/>
          <w:i w:val="0"/>
          <w:sz w:val="24"/>
          <w:szCs w:val="24"/>
          <w:lang w:val="ru-RU" w:eastAsia="ru-RU" w:bidi="ru-RU"/>
        </w:rPr>
        <w:t>%</w:t>
      </w:r>
      <w:r w:rsidRPr="00E2683E">
        <w:rPr>
          <w:i/>
          <w:sz w:val="24"/>
          <w:szCs w:val="24"/>
        </w:rPr>
        <w:t xml:space="preserve"> </w:t>
      </w:r>
      <w:r w:rsidRPr="00C823D2">
        <w:rPr>
          <w:sz w:val="24"/>
          <w:szCs w:val="24"/>
        </w:rPr>
        <w:t xml:space="preserve">(ноль целых </w:t>
      </w:r>
      <w:r w:rsidR="00306D97">
        <w:rPr>
          <w:sz w:val="24"/>
          <w:szCs w:val="24"/>
        </w:rPr>
        <w:t>пять</w:t>
      </w:r>
      <w:r w:rsidRPr="00C823D2">
        <w:rPr>
          <w:sz w:val="24"/>
          <w:szCs w:val="24"/>
        </w:rPr>
        <w:t xml:space="preserve"> </w:t>
      </w:r>
      <w:r w:rsidR="00306D97">
        <w:rPr>
          <w:sz w:val="24"/>
          <w:szCs w:val="24"/>
        </w:rPr>
        <w:t>сотых</w:t>
      </w:r>
      <w:r w:rsidRPr="00C823D2">
        <w:rPr>
          <w:sz w:val="24"/>
          <w:szCs w:val="24"/>
        </w:rPr>
        <w:t>) от стоимости ре</w:t>
      </w:r>
      <w:r w:rsidRPr="00C823D2">
        <w:rPr>
          <w:sz w:val="24"/>
          <w:szCs w:val="24"/>
        </w:rPr>
        <w:softHyphen/>
        <w:t>монта вагона за каждый календарный день просрочки, но не более 5% от этой стоимости.</w:t>
      </w:r>
    </w:p>
    <w:p w14:paraId="2E76CAB0" w14:textId="77777777"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</w:t>
      </w:r>
      <w:r w:rsidRPr="00C823D2">
        <w:rPr>
          <w:sz w:val="24"/>
          <w:szCs w:val="24"/>
        </w:rPr>
        <w:softHyphen/>
        <w:t>дерации и настоящим Договором.</w:t>
      </w:r>
    </w:p>
    <w:p w14:paraId="1E4A7EA2" w14:textId="77777777" w:rsidR="006A1EC8" w:rsidRPr="00B947BF" w:rsidRDefault="00252E18" w:rsidP="00677190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</w:pPr>
      <w:r w:rsidRPr="00C823D2">
        <w:rPr>
          <w:sz w:val="24"/>
          <w:szCs w:val="24"/>
        </w:rPr>
        <w:t xml:space="preserve"> Ответственность за неисполнение или ненадлежащее исполнение обязательств по Договору Агента с Третьими лицами, несет Агент.</w:t>
      </w:r>
    </w:p>
    <w:p w14:paraId="2AE8C546" w14:textId="77777777" w:rsidR="00A07BD5" w:rsidRPr="00B947BF" w:rsidRDefault="00A07BD5" w:rsidP="00677190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</w:pPr>
      <w:r w:rsidRPr="00B664FC">
        <w:rPr>
          <w:spacing w:val="-6"/>
          <w:sz w:val="24"/>
        </w:rPr>
        <w:t>В случае неисполнения или ненадлежащего исполнения одной из Сторон обязательств по Договору она обязана возместить другой Стороне принесенные таким неисполнением убытки.</w:t>
      </w:r>
    </w:p>
    <w:p w14:paraId="3EE4DFA7" w14:textId="77777777" w:rsidR="00A07BD5" w:rsidRPr="00B947BF" w:rsidRDefault="00A07BD5" w:rsidP="00677190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</w:pPr>
      <w:r w:rsidRPr="00B664FC">
        <w:rPr>
          <w:spacing w:val="-6"/>
          <w:sz w:val="24"/>
        </w:rPr>
        <w:t>Предъявление Сторонами штрафов, пеней и (или) иных санкций за нарушение условий договорных обязательств,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 возмещении. При этом письменное требование (претензия) не является по настоящему договору документом, определяющим дату получения (начисления) Сторонами доходов в виде штрафов, пеней и (или) иных санкций за нарушение условий договорных обязательств.</w:t>
      </w:r>
    </w:p>
    <w:p w14:paraId="6D64DF9C" w14:textId="77777777" w:rsidR="00A07BD5" w:rsidRPr="00B947BF" w:rsidRDefault="00A07BD5" w:rsidP="00677190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</w:pPr>
      <w:r w:rsidRPr="00B664FC">
        <w:rPr>
          <w:spacing w:val="-6"/>
          <w:sz w:val="24"/>
        </w:rPr>
        <w:t xml:space="preserve"> В случае неисполнения либо частичного исполнения Принципалом обусловленных настоящим договором обязательств, в том числе нарушения сроков </w:t>
      </w:r>
      <w:r>
        <w:rPr>
          <w:spacing w:val="-6"/>
          <w:sz w:val="24"/>
        </w:rPr>
        <w:t>предоплаты,</w:t>
      </w:r>
      <w:r w:rsidRPr="00B664FC">
        <w:rPr>
          <w:spacing w:val="-6"/>
          <w:sz w:val="24"/>
        </w:rPr>
        <w:t xml:space="preserve"> оплаты</w:t>
      </w:r>
      <w:r>
        <w:rPr>
          <w:spacing w:val="-6"/>
          <w:sz w:val="24"/>
        </w:rPr>
        <w:t xml:space="preserve"> </w:t>
      </w:r>
      <w:r w:rsidRPr="00B664FC">
        <w:rPr>
          <w:spacing w:val="-6"/>
          <w:sz w:val="24"/>
        </w:rPr>
        <w:t>Вознаграждения и возмещаемых расходов, Агент вправе</w:t>
      </w:r>
      <w:r>
        <w:rPr>
          <w:spacing w:val="-6"/>
          <w:sz w:val="24"/>
        </w:rPr>
        <w:t xml:space="preserve"> по своему усмотрению</w:t>
      </w:r>
      <w:r w:rsidRPr="00B664FC">
        <w:rPr>
          <w:spacing w:val="-6"/>
          <w:sz w:val="24"/>
        </w:rPr>
        <w:t xml:space="preserve"> приостановить</w:t>
      </w:r>
      <w:r>
        <w:rPr>
          <w:spacing w:val="-6"/>
          <w:sz w:val="24"/>
        </w:rPr>
        <w:t xml:space="preserve"> или отказаться от исполнения своих обязательств по одному или нескольким поручениям, либо расторгнуть Договор, о чём уведомляет Принципала за 3 (три) дня.</w:t>
      </w:r>
      <w:r w:rsidRPr="00B664FC">
        <w:rPr>
          <w:spacing w:val="-6"/>
          <w:sz w:val="24"/>
        </w:rPr>
        <w:t xml:space="preserve"> При этом Агент не несет ответственности за последствия неисполнения </w:t>
      </w:r>
      <w:r>
        <w:rPr>
          <w:spacing w:val="-6"/>
          <w:sz w:val="24"/>
        </w:rPr>
        <w:t>своего обязательства перед Принципалом. Все дополнительные расходы, возникшие по причине неисполнения своих обязательств Агентом по Сделкам, вызванные неисполнением либо частичным исполнением</w:t>
      </w:r>
      <w:r w:rsidRPr="00B664FC">
        <w:rPr>
          <w:spacing w:val="-6"/>
          <w:sz w:val="24"/>
        </w:rPr>
        <w:t xml:space="preserve"> Принципалом обусловленных </w:t>
      </w:r>
      <w:r w:rsidRPr="00B664FC">
        <w:rPr>
          <w:spacing w:val="-6"/>
          <w:sz w:val="24"/>
        </w:rPr>
        <w:lastRenderedPageBreak/>
        <w:t xml:space="preserve">настоящим </w:t>
      </w:r>
      <w:r>
        <w:rPr>
          <w:spacing w:val="-6"/>
          <w:sz w:val="24"/>
        </w:rPr>
        <w:t>Д</w:t>
      </w:r>
      <w:r w:rsidRPr="00B664FC">
        <w:rPr>
          <w:spacing w:val="-6"/>
          <w:sz w:val="24"/>
        </w:rPr>
        <w:t>оговором обязательств</w:t>
      </w:r>
      <w:r>
        <w:rPr>
          <w:spacing w:val="-6"/>
          <w:sz w:val="24"/>
        </w:rPr>
        <w:t>, подлежат возмещению Принципалом в полном объеме, в течение 5 (Пяти) календарных дней, с даты выставления Агентом счета на оплату.</w:t>
      </w:r>
    </w:p>
    <w:p w14:paraId="51E34A9F" w14:textId="77777777" w:rsidR="00B947BF" w:rsidRDefault="00B947BF" w:rsidP="00B947BF">
      <w:pPr>
        <w:pStyle w:val="1"/>
        <w:shd w:val="clear" w:color="auto" w:fill="auto"/>
        <w:spacing w:before="0" w:after="0" w:line="270" w:lineRule="exact"/>
        <w:ind w:left="740" w:right="20" w:firstLine="0"/>
        <w:jc w:val="both"/>
      </w:pPr>
    </w:p>
    <w:p w14:paraId="17B2A5C8" w14:textId="77777777" w:rsidR="006A1EC8" w:rsidRPr="00C823D2" w:rsidRDefault="00252E18" w:rsidP="00A21162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30" w:lineRule="exact"/>
        <w:jc w:val="center"/>
        <w:rPr>
          <w:sz w:val="24"/>
          <w:szCs w:val="24"/>
        </w:rPr>
      </w:pPr>
      <w:bookmarkStart w:id="7" w:name="bookmark6"/>
      <w:r w:rsidRPr="00C823D2">
        <w:rPr>
          <w:sz w:val="24"/>
          <w:szCs w:val="24"/>
        </w:rPr>
        <w:t>Форс-мажор</w:t>
      </w:r>
      <w:bookmarkEnd w:id="7"/>
    </w:p>
    <w:p w14:paraId="3B8EB256" w14:textId="77777777"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При наступлении форс-мажорных обстоятельств Стороны освобождаются от сво</w:t>
      </w:r>
      <w:r w:rsidRPr="00C823D2">
        <w:rPr>
          <w:sz w:val="24"/>
          <w:szCs w:val="24"/>
        </w:rPr>
        <w:softHyphen/>
        <w:t>их обязательств до окончания указанных обстоятельств, если сторона, для которой они наступили, в течение 3 (трех) календарных дней в письменной форме уведомляет другую сторону о причинах невыполнения условий Договора с предоставлением документов, заве</w:t>
      </w:r>
      <w:r w:rsidRPr="00C823D2">
        <w:rPr>
          <w:sz w:val="24"/>
          <w:szCs w:val="24"/>
        </w:rPr>
        <w:softHyphen/>
        <w:t>ренных соответствующей Торгово-промышленной палатой в течение 10 (десяти) календар</w:t>
      </w:r>
      <w:r w:rsidRPr="00C823D2">
        <w:rPr>
          <w:sz w:val="24"/>
          <w:szCs w:val="24"/>
        </w:rPr>
        <w:softHyphen/>
        <w:t>ных дней.</w:t>
      </w:r>
    </w:p>
    <w:p w14:paraId="6C5C6E6C" w14:textId="77777777"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Под форс-мажорными обстоятельствами следует понимать обстоятельства непре</w:t>
      </w:r>
      <w:r w:rsidRPr="00C823D2">
        <w:rPr>
          <w:sz w:val="24"/>
          <w:szCs w:val="24"/>
        </w:rPr>
        <w:softHyphen/>
        <w:t>одолимой силы или чрезвычайного характера, которые стороны не могли предвидеть и предотвратить, в частности: землетрясения, наводнения, пожары, стихийные бедствия, за</w:t>
      </w:r>
      <w:r w:rsidRPr="00C823D2">
        <w:rPr>
          <w:sz w:val="24"/>
          <w:szCs w:val="24"/>
        </w:rPr>
        <w:softHyphen/>
        <w:t>претительные действия властей, военные действия, забастовки, кроме забастовок на пред</w:t>
      </w:r>
      <w:r w:rsidRPr="00C823D2">
        <w:rPr>
          <w:sz w:val="24"/>
          <w:szCs w:val="24"/>
        </w:rPr>
        <w:softHyphen/>
        <w:t>приятиях Агента и Принципала. В этом случае Договор может быть продлен на период дей</w:t>
      </w:r>
      <w:r w:rsidRPr="00C823D2">
        <w:rPr>
          <w:sz w:val="24"/>
          <w:szCs w:val="24"/>
        </w:rPr>
        <w:softHyphen/>
        <w:t>ствия форс-мажорных обстоятельств.</w:t>
      </w:r>
    </w:p>
    <w:p w14:paraId="310515A1" w14:textId="77777777" w:rsidR="006A1EC8" w:rsidRDefault="00252E18" w:rsidP="00D624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</w:pPr>
      <w:r w:rsidRPr="00C823D2">
        <w:rPr>
          <w:sz w:val="24"/>
          <w:szCs w:val="24"/>
        </w:rPr>
        <w:t xml:space="preserve"> В случае если форс-мажорные обстоятельства будут продолжаться свыше трех месяцев, любая сторона вправе в одностороннем порядке расторгнуть Договор без возмеще</w:t>
      </w:r>
      <w:r w:rsidRPr="00C823D2">
        <w:rPr>
          <w:sz w:val="24"/>
          <w:szCs w:val="24"/>
        </w:rPr>
        <w:softHyphen/>
        <w:t>ния другой стороне убытков, но при условии осуществления взаимных расчетов по настоя</w:t>
      </w:r>
      <w:r w:rsidRPr="00C823D2">
        <w:rPr>
          <w:sz w:val="24"/>
          <w:szCs w:val="24"/>
        </w:rPr>
        <w:softHyphen/>
        <w:t>щему Договору.</w:t>
      </w:r>
    </w:p>
    <w:p w14:paraId="2B1B86A6" w14:textId="77777777" w:rsidR="006A1EC8" w:rsidRPr="005E3539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73"/>
        </w:tabs>
        <w:spacing w:before="0" w:after="0" w:line="263" w:lineRule="exact"/>
        <w:ind w:left="3620"/>
        <w:rPr>
          <w:sz w:val="24"/>
          <w:szCs w:val="24"/>
        </w:rPr>
      </w:pPr>
      <w:bookmarkStart w:id="8" w:name="bookmark7"/>
      <w:r w:rsidRPr="005E3539">
        <w:rPr>
          <w:sz w:val="24"/>
          <w:szCs w:val="24"/>
        </w:rPr>
        <w:t>Разрешение споров</w:t>
      </w:r>
      <w:bookmarkEnd w:id="8"/>
    </w:p>
    <w:p w14:paraId="5A095AE1" w14:textId="77777777" w:rsidR="006A1EC8" w:rsidRPr="005E3539" w:rsidRDefault="00252E18" w:rsidP="00A21162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11" w:firstLine="720"/>
        <w:jc w:val="left"/>
        <w:rPr>
          <w:sz w:val="24"/>
          <w:szCs w:val="24"/>
        </w:rPr>
      </w:pPr>
      <w:r w:rsidRPr="005E3539">
        <w:rPr>
          <w:sz w:val="24"/>
          <w:szCs w:val="24"/>
        </w:rPr>
        <w:t xml:space="preserve"> Все споры и разногласия, воз</w:t>
      </w:r>
      <w:r w:rsidR="00A21162">
        <w:rPr>
          <w:sz w:val="24"/>
          <w:szCs w:val="24"/>
        </w:rPr>
        <w:t xml:space="preserve">никающие при исполнении условий </w:t>
      </w:r>
      <w:r w:rsidRPr="005E3539">
        <w:rPr>
          <w:sz w:val="24"/>
          <w:szCs w:val="24"/>
        </w:rPr>
        <w:t>настоящего Договора, разрешаются сторонами путем переговоров.</w:t>
      </w:r>
    </w:p>
    <w:p w14:paraId="33F05C01" w14:textId="77777777"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До передачи дела в арбитражный суд обязателен претензионный порядок разре</w:t>
      </w:r>
      <w:r w:rsidRPr="005E3539">
        <w:rPr>
          <w:sz w:val="24"/>
          <w:szCs w:val="24"/>
        </w:rPr>
        <w:softHyphen/>
        <w:t>шения спора. Претензия должна быть предъявлена в письменной форме. Сторона, получив</w:t>
      </w:r>
      <w:r w:rsidRPr="005E3539">
        <w:rPr>
          <w:sz w:val="24"/>
          <w:szCs w:val="24"/>
        </w:rPr>
        <w:softHyphen/>
        <w:t xml:space="preserve">шая претензию, обязана ее рассмотреть в течение </w:t>
      </w:r>
      <w:r w:rsidR="00A07BD5">
        <w:rPr>
          <w:sz w:val="24"/>
          <w:szCs w:val="24"/>
        </w:rPr>
        <w:t>1</w:t>
      </w:r>
      <w:r w:rsidRPr="005E3539">
        <w:rPr>
          <w:sz w:val="24"/>
          <w:szCs w:val="24"/>
        </w:rPr>
        <w:t>0 (</w:t>
      </w:r>
      <w:r w:rsidR="00A07BD5">
        <w:rPr>
          <w:sz w:val="24"/>
          <w:szCs w:val="24"/>
        </w:rPr>
        <w:t>десяти</w:t>
      </w:r>
      <w:r w:rsidRPr="005E3539">
        <w:rPr>
          <w:sz w:val="24"/>
          <w:szCs w:val="24"/>
        </w:rPr>
        <w:t xml:space="preserve">) </w:t>
      </w:r>
      <w:r w:rsidR="00A07BD5">
        <w:rPr>
          <w:sz w:val="24"/>
          <w:szCs w:val="24"/>
        </w:rPr>
        <w:t xml:space="preserve">календарных </w:t>
      </w:r>
      <w:r w:rsidRPr="005E3539">
        <w:rPr>
          <w:sz w:val="24"/>
          <w:szCs w:val="24"/>
        </w:rPr>
        <w:t>дней с даты получения.</w:t>
      </w:r>
    </w:p>
    <w:p w14:paraId="27066C47" w14:textId="77777777" w:rsidR="006A1EC8" w:rsidRPr="005E3539" w:rsidRDefault="00252E18">
      <w:pPr>
        <w:pStyle w:val="1"/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>В случае отказа в удовлетворении претензии полностью или частично, документы, направленные с претензией, должны быть возвращены заявителю вместе с ответом на пре</w:t>
      </w:r>
      <w:r w:rsidRPr="005E3539">
        <w:rPr>
          <w:sz w:val="24"/>
          <w:szCs w:val="24"/>
        </w:rPr>
        <w:softHyphen/>
        <w:t>тензию.</w:t>
      </w:r>
    </w:p>
    <w:p w14:paraId="3C74B86F" w14:textId="77777777" w:rsidR="006A1EC8" w:rsidRPr="00A21162" w:rsidRDefault="00252E18" w:rsidP="00D624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</w:pPr>
      <w:r w:rsidRPr="005E3539">
        <w:rPr>
          <w:sz w:val="24"/>
          <w:szCs w:val="24"/>
        </w:rPr>
        <w:t xml:space="preserve"> В случае невозможности разрешения разногласий все споры по настоящему Дого</w:t>
      </w:r>
      <w:r w:rsidRPr="005E3539">
        <w:rPr>
          <w:sz w:val="24"/>
          <w:szCs w:val="24"/>
        </w:rPr>
        <w:softHyphen/>
        <w:t xml:space="preserve">вору передаются на рассмотрение в Арбитражный суд </w:t>
      </w:r>
      <w:r w:rsidR="00A07BD5">
        <w:rPr>
          <w:sz w:val="24"/>
          <w:szCs w:val="24"/>
        </w:rPr>
        <w:t>г. Москвы</w:t>
      </w:r>
      <w:r w:rsidR="00A27BC0" w:rsidRPr="00FA491C">
        <w:rPr>
          <w:sz w:val="24"/>
          <w:szCs w:val="24"/>
        </w:rPr>
        <w:t xml:space="preserve">, </w:t>
      </w:r>
      <w:r w:rsidRPr="005E3539">
        <w:rPr>
          <w:sz w:val="24"/>
          <w:szCs w:val="24"/>
        </w:rPr>
        <w:t>в соответствии с действующим зако</w:t>
      </w:r>
      <w:r w:rsidRPr="005E3539">
        <w:rPr>
          <w:sz w:val="24"/>
          <w:szCs w:val="24"/>
        </w:rPr>
        <w:softHyphen/>
        <w:t>нодательством РФ.</w:t>
      </w:r>
    </w:p>
    <w:p w14:paraId="64D44F97" w14:textId="77777777" w:rsidR="00A21162" w:rsidRDefault="00A21162" w:rsidP="00A21162">
      <w:pPr>
        <w:pStyle w:val="1"/>
        <w:shd w:val="clear" w:color="auto" w:fill="auto"/>
        <w:spacing w:before="0" w:after="0" w:line="263" w:lineRule="exact"/>
        <w:ind w:left="740" w:right="20" w:firstLine="0"/>
        <w:jc w:val="both"/>
      </w:pPr>
    </w:p>
    <w:p w14:paraId="3FFE48D2" w14:textId="77777777" w:rsidR="006A1EC8" w:rsidRPr="005E3539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20"/>
        </w:tabs>
        <w:spacing w:before="0" w:after="0" w:line="274" w:lineRule="exact"/>
        <w:ind w:left="3060"/>
        <w:rPr>
          <w:sz w:val="24"/>
          <w:szCs w:val="24"/>
        </w:rPr>
      </w:pPr>
      <w:bookmarkStart w:id="9" w:name="bookmark8"/>
      <w:r w:rsidRPr="005E3539">
        <w:rPr>
          <w:sz w:val="24"/>
          <w:szCs w:val="24"/>
        </w:rPr>
        <w:t>Антикоррупционная оговорка</w:t>
      </w:r>
      <w:bookmarkEnd w:id="9"/>
    </w:p>
    <w:p w14:paraId="193C6886" w14:textId="77777777"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При исполнении своих обязательств по настоящему Договору, Стороны, их аффи</w:t>
      </w:r>
      <w:r w:rsidRPr="005E3539">
        <w:rPr>
          <w:sz w:val="24"/>
          <w:szCs w:val="24"/>
        </w:rPr>
        <w:softHyphen/>
        <w:t>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</w:t>
      </w:r>
      <w:r w:rsidRPr="005E3539">
        <w:rPr>
          <w:sz w:val="24"/>
          <w:szCs w:val="24"/>
        </w:rPr>
        <w:softHyphen/>
        <w:t>бым лицам, для оказания влияния на действия или решения этих лиц с целью получить ка</w:t>
      </w:r>
      <w:r w:rsidRPr="005E3539">
        <w:rPr>
          <w:sz w:val="24"/>
          <w:szCs w:val="24"/>
        </w:rPr>
        <w:softHyphen/>
        <w:t>кие-либо неправомерные преимущества или иные неправомерные цели.</w:t>
      </w:r>
    </w:p>
    <w:p w14:paraId="3D82940D" w14:textId="77777777"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При исполнении своих обязательств по настоящему Договору, Стороны, их аффи</w:t>
      </w:r>
      <w:r w:rsidRPr="005E3539">
        <w:rPr>
          <w:sz w:val="24"/>
          <w:szCs w:val="24"/>
        </w:rPr>
        <w:softHyphen/>
        <w:t>лированные лица, работники или посредники не осуществляют действия, квалифицируемые применимым для целей настоящего Догов</w:t>
      </w:r>
      <w:r w:rsidR="00A21162">
        <w:rPr>
          <w:sz w:val="24"/>
          <w:szCs w:val="24"/>
        </w:rPr>
        <w:t>ора законодательством, как дача/</w:t>
      </w:r>
      <w:r w:rsidRPr="005E3539">
        <w:rPr>
          <w:sz w:val="24"/>
          <w:szCs w:val="24"/>
        </w:rPr>
        <w:t>получение взят</w:t>
      </w:r>
      <w:r w:rsidRPr="005E3539">
        <w:rPr>
          <w:sz w:val="24"/>
          <w:szCs w:val="24"/>
        </w:rPr>
        <w:softHyphen/>
        <w:t>ки, коммерческий подкуп, а также действия, нарушающие требования применимого законо</w:t>
      </w:r>
      <w:r w:rsidRPr="005E3539">
        <w:rPr>
          <w:sz w:val="24"/>
          <w:szCs w:val="24"/>
        </w:rPr>
        <w:softHyphen/>
        <w:t>дательства и международных актов о противодействии легализации (отмыванию) доходов, полученных преступным путем.</w:t>
      </w:r>
    </w:p>
    <w:p w14:paraId="5576997A" w14:textId="77777777"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Каждая из Сторон настоящего Договора отказывается от стимулирования каким- 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</w:t>
      </w:r>
      <w:r w:rsidRPr="005E3539">
        <w:rPr>
          <w:sz w:val="24"/>
          <w:szCs w:val="24"/>
        </w:rPr>
        <w:softHyphen/>
        <w:t>нованными в настоящем пункте способами, ставящего работника в определенную зависи</w:t>
      </w:r>
      <w:r w:rsidRPr="005E3539">
        <w:rPr>
          <w:sz w:val="24"/>
          <w:szCs w:val="24"/>
        </w:rPr>
        <w:softHyphen/>
        <w:t>мость и направленного на обеспечение выполнения этим работником каких-либо действий в пользу стимулирующей его Стороны.</w:t>
      </w:r>
    </w:p>
    <w:p w14:paraId="41EAC698" w14:textId="77777777" w:rsidR="006A1EC8" w:rsidRPr="005E3539" w:rsidRDefault="00252E18">
      <w:pPr>
        <w:pStyle w:val="1"/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>Под действиями работника, осуществляемыми в пользу стимулирующей его Стороны, понимаются: предоставление неоправданных преимуществ по сравнению с другими контр</w:t>
      </w:r>
      <w:r w:rsidRPr="005E3539">
        <w:rPr>
          <w:sz w:val="24"/>
          <w:szCs w:val="24"/>
        </w:rPr>
        <w:softHyphen/>
        <w:t>агентами; предоставление каких-либо гарантий; ускорение существующих процедур;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66D196EC" w14:textId="77777777"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lastRenderedPageBreak/>
        <w:t xml:space="preserve"> В случае возникновения у Стороны подозрений, что произошло или может про</w:t>
      </w:r>
      <w:r w:rsidRPr="005E3539">
        <w:rPr>
          <w:sz w:val="24"/>
          <w:szCs w:val="24"/>
        </w:rPr>
        <w:softHyphen/>
        <w:t>изойти нарушение каких-либо антикоррупционных условий, соответствующая Сторона обя</w:t>
      </w:r>
      <w:r w:rsidRPr="005E3539">
        <w:rPr>
          <w:sz w:val="24"/>
          <w:szCs w:val="24"/>
        </w:rPr>
        <w:softHyphen/>
        <w:t>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</w:t>
      </w:r>
      <w:r w:rsidRPr="005E3539">
        <w:rPr>
          <w:sz w:val="24"/>
          <w:szCs w:val="24"/>
        </w:rPr>
        <w:softHyphen/>
        <w:t>щему Договору до получения подтверждения, что нарушения не произошло или не произой</w:t>
      </w:r>
      <w:r w:rsidRPr="005E3539">
        <w:rPr>
          <w:sz w:val="24"/>
          <w:szCs w:val="24"/>
        </w:rPr>
        <w:softHyphen/>
        <w:t>дет. Это подтверждение должно быть направлено в течение 5 (пяти) рабочих дней с даты направления письменного уведомления.</w:t>
      </w:r>
    </w:p>
    <w:p w14:paraId="1197D68C" w14:textId="77777777"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</w:t>
      </w:r>
      <w:r w:rsidRPr="005E3539">
        <w:rPr>
          <w:sz w:val="24"/>
          <w:szCs w:val="24"/>
        </w:rPr>
        <w:softHyphen/>
        <w:t>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</w:t>
      </w:r>
      <w:r w:rsidRPr="005E3539">
        <w:rPr>
          <w:sz w:val="24"/>
          <w:szCs w:val="24"/>
        </w:rPr>
        <w:softHyphen/>
        <w:t>ную деятельность.</w:t>
      </w:r>
    </w:p>
    <w:p w14:paraId="090E612D" w14:textId="77777777"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Стороны признают, что их возможные неправомерные действия и нарушение анти</w:t>
      </w:r>
      <w:r w:rsidRPr="005E3539">
        <w:rPr>
          <w:sz w:val="24"/>
          <w:szCs w:val="24"/>
        </w:rPr>
        <w:softHyphen/>
        <w:t>коррупционных условий настоящего Договора могут повлечь за собой неблагоприятные по</w:t>
      </w:r>
      <w:r w:rsidRPr="005E3539">
        <w:rPr>
          <w:sz w:val="24"/>
          <w:szCs w:val="24"/>
        </w:rPr>
        <w:softHyphen/>
        <w:t>следствия -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07B2A430" w14:textId="77777777"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Стороны гарантируют осуществление надлежащего разбирательства по представ</w:t>
      </w:r>
      <w:r w:rsidRPr="005E3539">
        <w:rPr>
          <w:sz w:val="24"/>
          <w:szCs w:val="24"/>
        </w:rPr>
        <w:softHyphen/>
        <w:t>ленным в рамках исполнения настоящего Договора фактам с соблюдением принципов кон</w:t>
      </w:r>
      <w:r w:rsidRPr="005E3539">
        <w:rPr>
          <w:sz w:val="24"/>
          <w:szCs w:val="24"/>
        </w:rPr>
        <w:softHyphen/>
        <w:t>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6B5178B0" w14:textId="77777777" w:rsid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Стороны гарантируют полную конфиденциальность при исполнении антикорруп</w:t>
      </w:r>
      <w:r w:rsidRPr="005E3539">
        <w:rPr>
          <w:sz w:val="24"/>
          <w:szCs w:val="24"/>
        </w:rPr>
        <w:softHyphen/>
        <w:t>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</w:t>
      </w:r>
      <w:r w:rsidRPr="005E3539">
        <w:rPr>
          <w:sz w:val="24"/>
          <w:szCs w:val="24"/>
        </w:rPr>
        <w:softHyphen/>
        <w:t>ны, сообщивших о факте нарушений.</w:t>
      </w:r>
    </w:p>
    <w:p w14:paraId="2F8FDB12" w14:textId="77777777" w:rsidR="005E3539" w:rsidRPr="008C43C9" w:rsidRDefault="005E3539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C43C9">
        <w:rPr>
          <w:sz w:val="24"/>
          <w:szCs w:val="24"/>
        </w:rPr>
        <w:t xml:space="preserve">В целях предупреждения фактов хищения и коррупционных действий ООО «ГРС» предоставляет контакты Единой горячей линии для сообщений о фактах коррупции: </w:t>
      </w:r>
    </w:p>
    <w:p w14:paraId="3CD40101" w14:textId="77777777" w:rsidR="005E3539" w:rsidRPr="008C43C9" w:rsidRDefault="005E3539" w:rsidP="005E3539">
      <w:pPr>
        <w:pStyle w:val="1"/>
        <w:shd w:val="clear" w:color="auto" w:fill="auto"/>
        <w:spacing w:before="0" w:after="0" w:line="274" w:lineRule="exact"/>
        <w:ind w:left="560" w:right="20" w:firstLine="0"/>
        <w:jc w:val="both"/>
        <w:rPr>
          <w:sz w:val="24"/>
          <w:szCs w:val="24"/>
        </w:rPr>
      </w:pPr>
      <w:r w:rsidRPr="008C43C9">
        <w:rPr>
          <w:sz w:val="24"/>
          <w:szCs w:val="24"/>
        </w:rPr>
        <w:t xml:space="preserve">- Телефон Единой горячей линии: 8 (495) 269 16 69 (секретарь); </w:t>
      </w:r>
    </w:p>
    <w:p w14:paraId="2C37576F" w14:textId="77777777" w:rsidR="006A1EC8" w:rsidRDefault="005E3539" w:rsidP="00A2116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sz w:val="24"/>
          <w:szCs w:val="24"/>
        </w:rPr>
      </w:pPr>
      <w:r w:rsidRPr="008C43C9">
        <w:rPr>
          <w:sz w:val="24"/>
          <w:szCs w:val="24"/>
        </w:rPr>
        <w:t xml:space="preserve">- Электронная почта для сообщений: </w:t>
      </w:r>
      <w:hyperlink r:id="rId9" w:history="1">
        <w:r w:rsidRPr="008C43C9">
          <w:rPr>
            <w:rStyle w:val="a3"/>
            <w:sz w:val="24"/>
            <w:szCs w:val="24"/>
          </w:rPr>
          <w:t>info@garantrs.com</w:t>
        </w:r>
      </w:hyperlink>
      <w:r w:rsidRPr="008C43C9">
        <w:rPr>
          <w:sz w:val="24"/>
          <w:szCs w:val="24"/>
        </w:rPr>
        <w:t>.</w:t>
      </w:r>
    </w:p>
    <w:p w14:paraId="62220F85" w14:textId="77777777" w:rsidR="00A21162" w:rsidRDefault="00A21162" w:rsidP="00A21162">
      <w:pPr>
        <w:pStyle w:val="1"/>
        <w:shd w:val="clear" w:color="auto" w:fill="auto"/>
        <w:spacing w:before="0" w:after="0" w:line="274" w:lineRule="exact"/>
        <w:ind w:right="20" w:firstLine="0"/>
        <w:jc w:val="both"/>
      </w:pPr>
    </w:p>
    <w:p w14:paraId="4FBA451F" w14:textId="77777777" w:rsidR="006A1EC8" w:rsidRPr="008B4546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4" w:lineRule="exact"/>
        <w:ind w:left="3760"/>
        <w:jc w:val="left"/>
        <w:rPr>
          <w:sz w:val="24"/>
          <w:szCs w:val="24"/>
        </w:rPr>
      </w:pPr>
      <w:bookmarkStart w:id="10" w:name="bookmark9"/>
      <w:r w:rsidRPr="008B4546">
        <w:rPr>
          <w:sz w:val="24"/>
          <w:szCs w:val="24"/>
        </w:rPr>
        <w:t>Взаимозависимость</w:t>
      </w:r>
      <w:bookmarkEnd w:id="10"/>
    </w:p>
    <w:p w14:paraId="37FA8E01" w14:textId="77777777" w:rsidR="006A1EC8" w:rsidRPr="008B4546" w:rsidRDefault="00252E18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В случае возникновения обстоятельств, влекущих признание Сторон Договора взаимозависимыми, Стороны незамедлительно уведомляют об этом друг друга с приложени</w:t>
      </w:r>
      <w:r w:rsidRPr="008B4546">
        <w:rPr>
          <w:sz w:val="24"/>
          <w:szCs w:val="24"/>
        </w:rPr>
        <w:softHyphen/>
        <w:t>ем документов, обосновывающих взаимозависимость. Уведомление должно быть направлено в течение трех дней с момента, когда такие обстоятельства возникли.</w:t>
      </w:r>
    </w:p>
    <w:p w14:paraId="22268ABE" w14:textId="77777777" w:rsidR="006A1EC8" w:rsidRPr="008B4546" w:rsidRDefault="00252E18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В случае </w:t>
      </w:r>
      <w:r w:rsidRPr="00B947BF">
        <w:rPr>
          <w:sz w:val="24"/>
          <w:szCs w:val="24"/>
        </w:rPr>
        <w:t>принятия одной Стороной Договора решения о признании второй Сторо</w:t>
      </w:r>
      <w:r w:rsidRPr="00B947BF">
        <w:rPr>
          <w:sz w:val="24"/>
          <w:szCs w:val="24"/>
        </w:rPr>
        <w:softHyphen/>
        <w:t>ны Договора взаимозависимым лицом, вышеука</w:t>
      </w:r>
      <w:r w:rsidRPr="00B947BF">
        <w:rPr>
          <w:sz w:val="24"/>
          <w:szCs w:val="24"/>
        </w:rPr>
        <w:softHyphen/>
        <w:t xml:space="preserve">занная Сторона по Договору обязана уведомить об этом решении </w:t>
      </w:r>
      <w:r w:rsidR="00732EF8" w:rsidRPr="00B947BF">
        <w:rPr>
          <w:sz w:val="24"/>
          <w:szCs w:val="24"/>
        </w:rPr>
        <w:t xml:space="preserve">вторую Сторону </w:t>
      </w:r>
      <w:r w:rsidRPr="00B947BF">
        <w:rPr>
          <w:sz w:val="24"/>
          <w:szCs w:val="24"/>
        </w:rPr>
        <w:t xml:space="preserve">по Договору в течение трёх </w:t>
      </w:r>
      <w:r w:rsidR="00732EF8" w:rsidRPr="00B947BF">
        <w:rPr>
          <w:sz w:val="24"/>
          <w:szCs w:val="24"/>
        </w:rPr>
        <w:t xml:space="preserve">календарных </w:t>
      </w:r>
      <w:r w:rsidRPr="00B947BF">
        <w:rPr>
          <w:sz w:val="24"/>
          <w:szCs w:val="24"/>
        </w:rPr>
        <w:t>дней, с даты принятия такого решения.</w:t>
      </w:r>
      <w:r w:rsidR="00732EF8" w:rsidRPr="00B947BF">
        <w:rPr>
          <w:spacing w:val="-6"/>
          <w:sz w:val="24"/>
          <w:szCs w:val="24"/>
        </w:rPr>
        <w:t xml:space="preserve"> Если вторая Сторона</w:t>
      </w:r>
      <w:r w:rsidR="00732EF8" w:rsidRPr="00B947BF">
        <w:rPr>
          <w:spacing w:val="-6"/>
          <w:sz w:val="24"/>
        </w:rPr>
        <w:t xml:space="preserve"> в течение 10 (Десяти) рабочих дней, с момента получения вышеуказанного уведомления</w:t>
      </w:r>
      <w:r w:rsidR="00732EF8">
        <w:rPr>
          <w:spacing w:val="-6"/>
          <w:sz w:val="24"/>
        </w:rPr>
        <w:t xml:space="preserve"> не предоставит Стороне, принявшей решение о взаимозависимости, обоснованные возражения по признанию взаимозависимости Сторон, то Сторона принявшая решение о взаимозависимости уведомляет о своем решении компетентные государственные </w:t>
      </w:r>
      <w:r w:rsidR="00732EF8" w:rsidRPr="00EB452A">
        <w:rPr>
          <w:spacing w:val="-6"/>
          <w:sz w:val="24"/>
        </w:rPr>
        <w:t>орган</w:t>
      </w:r>
      <w:r w:rsidR="00732EF8">
        <w:rPr>
          <w:spacing w:val="-6"/>
          <w:sz w:val="24"/>
        </w:rPr>
        <w:t>ы.</w:t>
      </w:r>
      <w:r w:rsidR="00732EF8" w:rsidRPr="00EB452A">
        <w:rPr>
          <w:spacing w:val="-6"/>
          <w:sz w:val="24"/>
        </w:rPr>
        <w:t xml:space="preserve"> </w:t>
      </w:r>
      <w:r w:rsidR="00732EF8">
        <w:rPr>
          <w:spacing w:val="-6"/>
          <w:sz w:val="24"/>
        </w:rPr>
        <w:t>В случае получения Стороной, принявшей решение о взаимозависимости, обоснованных возражений по признанию Сторон взаимозависимыми, уведомление в компетентные государственные органы о принятом решении не направляется до момента устранения возникших разногласий. Стороны обязуются урегулировать возникшие разногласия путем переговоров в течение 30 (Тридцати) календарных дней, а при невозможности урегулирования спора путем переговоров, он подлежит разрешению в порядке, предусмотренном пунктом 11.3. настоящего Договора.</w:t>
      </w:r>
    </w:p>
    <w:p w14:paraId="3BA54E5A" w14:textId="77777777" w:rsidR="006A1EC8" w:rsidRPr="008B4546" w:rsidRDefault="00252E18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В случае признания </w:t>
      </w:r>
      <w:r w:rsidR="00732EF8">
        <w:rPr>
          <w:spacing w:val="-6"/>
          <w:sz w:val="24"/>
        </w:rPr>
        <w:t>компетентными государственными</w:t>
      </w:r>
      <w:r w:rsidR="00732EF8" w:rsidRPr="00EB452A">
        <w:rPr>
          <w:spacing w:val="-6"/>
          <w:sz w:val="24"/>
        </w:rPr>
        <w:t xml:space="preserve"> </w:t>
      </w:r>
      <w:r w:rsidRPr="008B4546">
        <w:rPr>
          <w:sz w:val="24"/>
          <w:szCs w:val="24"/>
        </w:rPr>
        <w:t>органами Сторон Договора взаимозависимыми лицами, Стороны уведомляют дру</w:t>
      </w:r>
      <w:r w:rsidR="00A21162">
        <w:rPr>
          <w:sz w:val="24"/>
          <w:szCs w:val="24"/>
        </w:rPr>
        <w:t>г друга о данном решении, а так</w:t>
      </w:r>
      <w:r w:rsidRPr="008B4546">
        <w:rPr>
          <w:sz w:val="24"/>
          <w:szCs w:val="24"/>
        </w:rPr>
        <w:t>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этом.</w:t>
      </w:r>
    </w:p>
    <w:p w14:paraId="4FBB966E" w14:textId="77777777" w:rsidR="006A1EC8" w:rsidRPr="008B4546" w:rsidRDefault="00252E18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Стороны подтверждают, что они:</w:t>
      </w:r>
    </w:p>
    <w:p w14:paraId="6A86DB97" w14:textId="77777777" w:rsidR="006A1EC8" w:rsidRPr="008B4546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lastRenderedPageBreak/>
        <w:t xml:space="preserve"> не являются налогоплательщиком, применяющим специальные налоговые режимы, перечисленные в ст. 105.14 Налогового Кодекса РФ;</w:t>
      </w:r>
    </w:p>
    <w:p w14:paraId="52A323B2" w14:textId="77777777" w:rsidR="006A1EC8" w:rsidRPr="008B4546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не освобождены от обязанностей налогоплательщика налога на прибыль организаций и не применяют к налоговой базе по указанному налогу налоговую ставку 0 процентов в со</w:t>
      </w:r>
      <w:r w:rsidRPr="008B4546">
        <w:rPr>
          <w:sz w:val="24"/>
          <w:szCs w:val="24"/>
        </w:rPr>
        <w:softHyphen/>
        <w:t>ответствии с пунктом 5.1 статьи 284 Налогового Кодекса РФ;</w:t>
      </w:r>
    </w:p>
    <w:p w14:paraId="579D3675" w14:textId="77777777" w:rsidR="006A1EC8" w:rsidRPr="008B4546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не являются резидентом особой экономической зоны;</w:t>
      </w:r>
    </w:p>
    <w:p w14:paraId="453F1BB1" w14:textId="77777777" w:rsidR="006A1EC8" w:rsidRPr="008B4546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не являются лицом, местом регистрации либо местом налогового резидентства кото</w:t>
      </w:r>
      <w:r w:rsidRPr="008B4546">
        <w:rPr>
          <w:sz w:val="24"/>
          <w:szCs w:val="24"/>
        </w:rPr>
        <w:softHyphen/>
        <w:t>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 и их деятельность не образует постоянное представительство в таких государствах и территориях.</w:t>
      </w:r>
    </w:p>
    <w:p w14:paraId="21163270" w14:textId="77777777" w:rsidR="006A1EC8" w:rsidRDefault="00252E18" w:rsidP="00D624D6">
      <w:pPr>
        <w:pStyle w:val="1"/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>Если у какой-либо Стороны Договора возникнут обстоятельства, соответствующие ка</w:t>
      </w:r>
      <w:r w:rsidRPr="008B4546">
        <w:rPr>
          <w:sz w:val="24"/>
          <w:szCs w:val="24"/>
        </w:rPr>
        <w:softHyphen/>
        <w:t>кому - либо из перечисленных выше критериев, то она обязуется представить другой Сто</w:t>
      </w:r>
      <w:r w:rsidRPr="008B4546">
        <w:rPr>
          <w:sz w:val="24"/>
          <w:szCs w:val="24"/>
        </w:rPr>
        <w:softHyphen/>
        <w:t>роне соответствующий подтверждающий документ в течение 10 (десяти) календарных дней с момента возникновения таких обстоятельств.</w:t>
      </w:r>
    </w:p>
    <w:p w14:paraId="6B99C40F" w14:textId="77777777" w:rsidR="00090A74" w:rsidRPr="008B4546" w:rsidRDefault="00090A74" w:rsidP="00D624D6">
      <w:pPr>
        <w:pStyle w:val="1"/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</w:p>
    <w:p w14:paraId="05035755" w14:textId="77777777" w:rsidR="006A1EC8" w:rsidRDefault="00252E1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334"/>
        </w:tabs>
        <w:spacing w:before="0" w:after="0" w:line="263" w:lineRule="exact"/>
        <w:ind w:left="2920"/>
        <w:rPr>
          <w:sz w:val="24"/>
          <w:szCs w:val="24"/>
        </w:rPr>
      </w:pPr>
      <w:bookmarkStart w:id="11" w:name="bookmark10"/>
      <w:r w:rsidRPr="00B957EB">
        <w:rPr>
          <w:sz w:val="24"/>
          <w:szCs w:val="24"/>
        </w:rPr>
        <w:t>Заключительные положения</w:t>
      </w:r>
      <w:bookmarkEnd w:id="11"/>
    </w:p>
    <w:p w14:paraId="6C3A104C" w14:textId="77777777" w:rsidR="006A1EC8" w:rsidRPr="00B957EB" w:rsidRDefault="00252E18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>Извещения, уведомления, сообщения, поручения и иная информация, имеющая отношение к настоящему договору или в связи с ним, могут передаваться сторонами нароч</w:t>
      </w:r>
      <w:r w:rsidRPr="00B957EB">
        <w:rPr>
          <w:sz w:val="24"/>
          <w:szCs w:val="24"/>
        </w:rPr>
        <w:softHyphen/>
        <w:t>ным, почтой, по телеграфу и телефаксу, с последующим направлением в течение 1 (одного) рабочего дня адресату экземпляра отправления, исполненного в письменном виде на бумаж</w:t>
      </w:r>
      <w:r w:rsidRPr="00B957EB">
        <w:rPr>
          <w:sz w:val="24"/>
          <w:szCs w:val="24"/>
        </w:rPr>
        <w:softHyphen/>
        <w:t>ном носителе и удостоверенного в надлежащем порядке.</w:t>
      </w:r>
    </w:p>
    <w:p w14:paraId="0A902B33" w14:textId="77777777" w:rsidR="00090A74" w:rsidRPr="00B957EB" w:rsidRDefault="00252E18" w:rsidP="00A21162">
      <w:pPr>
        <w:pStyle w:val="1"/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>Риск искажения информации при ее передаче несет сторона, отправляющая (переда</w:t>
      </w:r>
      <w:r w:rsidRPr="00B957EB">
        <w:rPr>
          <w:sz w:val="24"/>
          <w:szCs w:val="24"/>
        </w:rPr>
        <w:softHyphen/>
        <w:t>ющая, представляю</w:t>
      </w:r>
      <w:r w:rsidR="00A21162">
        <w:rPr>
          <w:sz w:val="24"/>
          <w:szCs w:val="24"/>
        </w:rPr>
        <w:t>щая) соответствующую информацию.</w:t>
      </w:r>
    </w:p>
    <w:p w14:paraId="57D5F31B" w14:textId="77777777"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Ни одна из Сторон не вправе передавать свои права и обязанности, вытекающие из настоящего Договора, Третьим лицам без письменного согласия другой Стороны. Любая информация о финансовой, хозяйственной или иной деятельности любой из Сторон считает</w:t>
      </w:r>
      <w:r w:rsidRPr="00B957EB">
        <w:rPr>
          <w:sz w:val="24"/>
          <w:szCs w:val="24"/>
        </w:rPr>
        <w:softHyphen/>
        <w:t>ся конфиденциальной и не подлежит разглашению или передаче Третьим лицам, за исключением случаев, установленных законодательством Российской Федерации.</w:t>
      </w:r>
    </w:p>
    <w:p w14:paraId="45DC39C3" w14:textId="77777777"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Все изменения и дополнения к настоящему Договору считаются действительны</w:t>
      </w:r>
      <w:r w:rsidRPr="00B957EB">
        <w:rPr>
          <w:sz w:val="24"/>
          <w:szCs w:val="24"/>
        </w:rPr>
        <w:softHyphen/>
        <w:t>ми, если они оформлены в виде дополнительного соглашения и подписаны обеими Сторона</w:t>
      </w:r>
      <w:r w:rsidRPr="00B957EB">
        <w:rPr>
          <w:sz w:val="24"/>
          <w:szCs w:val="24"/>
        </w:rPr>
        <w:softHyphen/>
        <w:t>ми.</w:t>
      </w:r>
    </w:p>
    <w:p w14:paraId="2CA0B759" w14:textId="77777777"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Стороны обязуются незамедлительно уведомлять друг друга об изменении своих адресов (места нахождения) и банковских реквизитов.</w:t>
      </w:r>
    </w:p>
    <w:p w14:paraId="2CA68C14" w14:textId="77777777"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Стороны договорились признавать действительными факсимильные копии при</w:t>
      </w:r>
      <w:r w:rsidRPr="00B957EB">
        <w:rPr>
          <w:sz w:val="24"/>
          <w:szCs w:val="24"/>
        </w:rPr>
        <w:softHyphen/>
        <w:t>ложений и дополнительных соглашений к настоящему Договору, отчетов, актов приема- передачи и выполненных работ до момента обмена оригинальными экземплярами. Оригина</w:t>
      </w:r>
      <w:r w:rsidRPr="00B957EB">
        <w:rPr>
          <w:sz w:val="24"/>
          <w:szCs w:val="24"/>
        </w:rPr>
        <w:softHyphen/>
        <w:t>лы указанных документов должны быть направлены адресату не позднее 7 (семи) календар</w:t>
      </w:r>
      <w:r w:rsidRPr="00B957EB">
        <w:rPr>
          <w:sz w:val="24"/>
          <w:szCs w:val="24"/>
        </w:rPr>
        <w:softHyphen/>
        <w:t>ных дней со дня их передачи по электронным средствам связи.</w:t>
      </w:r>
    </w:p>
    <w:p w14:paraId="0C589E54" w14:textId="7FD2752E"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Настоящий Договор вступает в силу с даты его подписания Сторонами, и рас</w:t>
      </w:r>
      <w:r w:rsidRPr="00B957EB">
        <w:rPr>
          <w:sz w:val="24"/>
          <w:szCs w:val="24"/>
        </w:rPr>
        <w:softHyphen/>
        <w:t xml:space="preserve">пространяет свое действие на отношения Сторон начиная с </w:t>
      </w:r>
      <w:r w:rsidR="00B947BF">
        <w:rPr>
          <w:sz w:val="24"/>
          <w:szCs w:val="24"/>
        </w:rPr>
        <w:t>_____</w:t>
      </w:r>
      <w:r w:rsidR="00BD77BB">
        <w:rPr>
          <w:sz w:val="24"/>
          <w:szCs w:val="24"/>
        </w:rPr>
        <w:t>________________</w:t>
      </w:r>
      <w:r w:rsidR="003646BF">
        <w:rPr>
          <w:sz w:val="24"/>
          <w:szCs w:val="24"/>
        </w:rPr>
        <w:t>202</w:t>
      </w:r>
      <w:r w:rsidR="0082778D" w:rsidRPr="0082778D">
        <w:rPr>
          <w:sz w:val="24"/>
          <w:szCs w:val="24"/>
        </w:rPr>
        <w:t>1</w:t>
      </w:r>
      <w:r w:rsidR="000A31F3">
        <w:rPr>
          <w:sz w:val="24"/>
          <w:szCs w:val="24"/>
        </w:rPr>
        <w:t xml:space="preserve"> </w:t>
      </w:r>
      <w:r w:rsidRPr="00B957EB">
        <w:rPr>
          <w:sz w:val="24"/>
          <w:szCs w:val="24"/>
        </w:rPr>
        <w:t xml:space="preserve">года, и действует по «31» декабря </w:t>
      </w:r>
      <w:r w:rsidR="00B947BF" w:rsidRPr="00B957EB">
        <w:rPr>
          <w:sz w:val="24"/>
          <w:szCs w:val="24"/>
        </w:rPr>
        <w:t>20</w:t>
      </w:r>
      <w:r w:rsidR="003646BF">
        <w:rPr>
          <w:sz w:val="24"/>
          <w:szCs w:val="24"/>
        </w:rPr>
        <w:t>2</w:t>
      </w:r>
      <w:r w:rsidR="0082778D" w:rsidRPr="0082778D">
        <w:rPr>
          <w:sz w:val="24"/>
          <w:szCs w:val="24"/>
        </w:rPr>
        <w:t>1</w:t>
      </w:r>
      <w:r w:rsidR="00C73219">
        <w:rPr>
          <w:sz w:val="24"/>
          <w:szCs w:val="24"/>
        </w:rPr>
        <w:t xml:space="preserve"> </w:t>
      </w:r>
      <w:r w:rsidR="00B947BF" w:rsidRPr="00B957EB">
        <w:rPr>
          <w:sz w:val="24"/>
          <w:szCs w:val="24"/>
        </w:rPr>
        <w:t>года</w:t>
      </w:r>
      <w:r w:rsidRPr="00B957EB">
        <w:rPr>
          <w:sz w:val="24"/>
          <w:szCs w:val="24"/>
        </w:rPr>
        <w:t>, а по расчетам - до полного их завершения.</w:t>
      </w:r>
    </w:p>
    <w:p w14:paraId="3EBEC5CC" w14:textId="77777777"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Если ни одна из сторон за 30 (тридцать) дней до истечения срока действия настоящего Договора не заявит в письменной форме о желании его расторгнуть, Договор считается автоматически продленным на каждый следующий календарный год на тех же условиях.</w:t>
      </w:r>
    </w:p>
    <w:p w14:paraId="37B6EF50" w14:textId="77777777"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Во всём, что не предусмотрено настоящим Договором, Стороны руководствуют</w:t>
      </w:r>
      <w:r w:rsidRPr="00B957EB">
        <w:rPr>
          <w:sz w:val="24"/>
          <w:szCs w:val="24"/>
        </w:rPr>
        <w:softHyphen/>
        <w:t>ся законодательством Российской Федерации, нормативными правовыми и иными актами, действующими на железнодорожном транспорте.</w:t>
      </w:r>
    </w:p>
    <w:p w14:paraId="00079F7E" w14:textId="77777777" w:rsidR="00090A74" w:rsidRPr="00090A74" w:rsidRDefault="00252E18" w:rsidP="00090A74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Договор составлен в двух экземплярах, имеющих одинаковую юридическую си</w:t>
      </w:r>
      <w:r w:rsidRPr="00B957EB">
        <w:rPr>
          <w:sz w:val="24"/>
          <w:szCs w:val="24"/>
        </w:rPr>
        <w:softHyphen/>
        <w:t>лу, по одному для каждой из Сторон.</w:t>
      </w:r>
    </w:p>
    <w:p w14:paraId="3F7E4691" w14:textId="77777777" w:rsidR="006A1EC8" w:rsidRPr="00B957EB" w:rsidRDefault="00252E18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К настоящему Договору прилагается и является его неотъемлемой частью:</w:t>
      </w:r>
    </w:p>
    <w:p w14:paraId="6A65FF71" w14:textId="77777777" w:rsidR="006A1EC8" w:rsidRPr="00B957EB" w:rsidRDefault="00252E18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График подачи вагонов в ремонт (Приложение №1);</w:t>
      </w:r>
    </w:p>
    <w:p w14:paraId="66058690" w14:textId="77777777" w:rsidR="006A1EC8" w:rsidRPr="00B957EB" w:rsidRDefault="00252E18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Форма отчета Агента (Приложение №2);</w:t>
      </w:r>
    </w:p>
    <w:p w14:paraId="7D082D75" w14:textId="77777777" w:rsidR="006A1EC8" w:rsidRPr="00B957EB" w:rsidRDefault="00252E18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Перечень кодов неисправностей, согласно классификатору «Основные неис</w:t>
      </w:r>
      <w:r w:rsidRPr="00B957EB">
        <w:rPr>
          <w:sz w:val="24"/>
          <w:szCs w:val="24"/>
        </w:rPr>
        <w:softHyphen/>
        <w:t>правности грузовых вагонов (К ЖА 2005 05)»,</w:t>
      </w:r>
      <w:r w:rsidR="00B957EB">
        <w:rPr>
          <w:sz w:val="24"/>
          <w:szCs w:val="24"/>
        </w:rPr>
        <w:t xml:space="preserve"> </w:t>
      </w:r>
      <w:r w:rsidRPr="00B957EB">
        <w:rPr>
          <w:sz w:val="24"/>
          <w:szCs w:val="24"/>
        </w:rPr>
        <w:t>на которые не распространяется гарантийная ответственность (Приложение №3).</w:t>
      </w:r>
    </w:p>
    <w:p w14:paraId="3DC4D7F7" w14:textId="77777777" w:rsidR="006A1EC8" w:rsidRDefault="00252E18" w:rsidP="00D624D6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Протокол согласования договорной цены узлов и деталей собственности </w:t>
      </w:r>
      <w:r w:rsidRPr="00B957EB">
        <w:rPr>
          <w:sz w:val="24"/>
          <w:szCs w:val="24"/>
        </w:rPr>
        <w:lastRenderedPageBreak/>
        <w:t>Агента, устанавливаемых при ремонте вагонов Принципала (Приложение №4).</w:t>
      </w:r>
    </w:p>
    <w:p w14:paraId="439DFF50" w14:textId="77777777" w:rsidR="00DC0C7F" w:rsidRDefault="00DC0C7F" w:rsidP="00D624D6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DC0C7F">
        <w:rPr>
          <w:sz w:val="24"/>
          <w:szCs w:val="24"/>
        </w:rPr>
        <w:t>Протокол согласования договорной цены узлов и деталей собственно</w:t>
      </w:r>
      <w:r>
        <w:rPr>
          <w:sz w:val="24"/>
          <w:szCs w:val="24"/>
        </w:rPr>
        <w:t>сти Принципала</w:t>
      </w:r>
      <w:r w:rsidRPr="00DC0C7F">
        <w:rPr>
          <w:sz w:val="24"/>
          <w:szCs w:val="24"/>
        </w:rPr>
        <w:t xml:space="preserve">, </w:t>
      </w:r>
      <w:r>
        <w:rPr>
          <w:sz w:val="24"/>
          <w:szCs w:val="24"/>
        </w:rPr>
        <w:t>снятых при текущем ремонте ваг</w:t>
      </w:r>
      <w:r w:rsidR="002A4DB3">
        <w:rPr>
          <w:sz w:val="24"/>
          <w:szCs w:val="24"/>
        </w:rPr>
        <w:t>онов Принципала и приобретаемых Агентом (Приложение №5</w:t>
      </w:r>
      <w:r w:rsidRPr="00DC0C7F">
        <w:rPr>
          <w:sz w:val="24"/>
          <w:szCs w:val="24"/>
        </w:rPr>
        <w:t>).</w:t>
      </w:r>
    </w:p>
    <w:p w14:paraId="1F587F13" w14:textId="77777777" w:rsidR="002A4DB3" w:rsidRDefault="002A4DB3" w:rsidP="00D624D6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2A4DB3">
        <w:rPr>
          <w:sz w:val="24"/>
          <w:szCs w:val="24"/>
        </w:rPr>
        <w:t xml:space="preserve">Протокол согласования договорной цены узлов и деталей собственности Принципала, снятых при </w:t>
      </w:r>
      <w:r>
        <w:rPr>
          <w:sz w:val="24"/>
          <w:szCs w:val="24"/>
        </w:rPr>
        <w:t>деповском и капитальном</w:t>
      </w:r>
      <w:r w:rsidRPr="002A4DB3">
        <w:rPr>
          <w:sz w:val="24"/>
          <w:szCs w:val="24"/>
        </w:rPr>
        <w:t xml:space="preserve"> ремонте вагонов Принципала и приобретаемых Агентом (При</w:t>
      </w:r>
      <w:r>
        <w:rPr>
          <w:sz w:val="24"/>
          <w:szCs w:val="24"/>
        </w:rPr>
        <w:t>ложение №6</w:t>
      </w:r>
      <w:r w:rsidRPr="002A4DB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210FBBAB" w14:textId="77777777" w:rsidR="00E964C4" w:rsidRDefault="00D6237E" w:rsidP="00D624D6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поручения </w:t>
      </w:r>
      <w:r w:rsidR="004418AC">
        <w:rPr>
          <w:sz w:val="24"/>
          <w:szCs w:val="24"/>
        </w:rPr>
        <w:t xml:space="preserve">Принципала </w:t>
      </w:r>
      <w:r w:rsidR="004418AC" w:rsidRPr="002A4DB3">
        <w:rPr>
          <w:sz w:val="24"/>
          <w:szCs w:val="24"/>
        </w:rPr>
        <w:t>(При</w:t>
      </w:r>
      <w:r w:rsidR="004418AC">
        <w:rPr>
          <w:sz w:val="24"/>
          <w:szCs w:val="24"/>
        </w:rPr>
        <w:t>ложение №7</w:t>
      </w:r>
      <w:r w:rsidR="004418AC" w:rsidRPr="002A4DB3">
        <w:rPr>
          <w:sz w:val="24"/>
          <w:szCs w:val="24"/>
        </w:rPr>
        <w:t>).</w:t>
      </w:r>
    </w:p>
    <w:p w14:paraId="739F58B3" w14:textId="77777777" w:rsidR="00A21162" w:rsidRPr="00B957EB" w:rsidRDefault="00A21162" w:rsidP="00A21162">
      <w:pPr>
        <w:pStyle w:val="1"/>
        <w:shd w:val="clear" w:color="auto" w:fill="auto"/>
        <w:spacing w:before="0" w:after="0" w:line="263" w:lineRule="exact"/>
        <w:ind w:left="740" w:right="20" w:firstLine="0"/>
        <w:jc w:val="both"/>
        <w:rPr>
          <w:sz w:val="24"/>
          <w:szCs w:val="24"/>
        </w:rPr>
      </w:pPr>
    </w:p>
    <w:p w14:paraId="431AB31A" w14:textId="77777777" w:rsidR="000D4978" w:rsidRDefault="00252E18" w:rsidP="000D4978">
      <w:pPr>
        <w:pStyle w:val="20"/>
        <w:numPr>
          <w:ilvl w:val="0"/>
          <w:numId w:val="5"/>
        </w:numPr>
        <w:shd w:val="clear" w:color="auto" w:fill="auto"/>
        <w:tabs>
          <w:tab w:val="left" w:pos="3012"/>
        </w:tabs>
        <w:spacing w:after="0" w:line="230" w:lineRule="exact"/>
        <w:ind w:left="2620"/>
        <w:jc w:val="both"/>
      </w:pPr>
      <w:r>
        <w:t>Место нахождения и реквизиты сторон</w:t>
      </w:r>
    </w:p>
    <w:tbl>
      <w:tblPr>
        <w:tblpPr w:leftFromText="180" w:rightFromText="180" w:vertAnchor="text" w:horzAnchor="margin" w:tblpY="314"/>
        <w:tblW w:w="10242" w:type="dxa"/>
        <w:tblLayout w:type="fixed"/>
        <w:tblLook w:val="01E0" w:firstRow="1" w:lastRow="1" w:firstColumn="1" w:lastColumn="1" w:noHBand="0" w:noVBand="0"/>
      </w:tblPr>
      <w:tblGrid>
        <w:gridCol w:w="4965"/>
        <w:gridCol w:w="5277"/>
      </w:tblGrid>
      <w:tr w:rsidR="000D4978" w:rsidRPr="00452292" w14:paraId="1C8ED9F1" w14:textId="77777777" w:rsidTr="00DB2E2F">
        <w:trPr>
          <w:trHeight w:val="265"/>
        </w:trPr>
        <w:tc>
          <w:tcPr>
            <w:tcW w:w="4965" w:type="dxa"/>
          </w:tcPr>
          <w:p w14:paraId="7255D1D2" w14:textId="77777777" w:rsidR="000D4978" w:rsidRDefault="002F0D3F" w:rsidP="002230AA">
            <w:pPr>
              <w:ind w:right="-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Принципал:</w:t>
            </w:r>
          </w:p>
          <w:p w14:paraId="615F5C46" w14:textId="77777777" w:rsidR="000D4978" w:rsidRPr="007273DA" w:rsidRDefault="007025D4" w:rsidP="002230AA">
            <w:pPr>
              <w:ind w:right="-56"/>
              <w:rPr>
                <w:rFonts w:ascii="Times New Roman" w:hAnsi="Times New Roman" w:cs="Times New Roman"/>
              </w:rPr>
            </w:pPr>
            <w:r w:rsidRPr="0061771D" w:rsidDel="007025D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</w:p>
          <w:p w14:paraId="2263D45B" w14:textId="77777777" w:rsidR="000D4978" w:rsidRDefault="000D4978" w:rsidP="002230AA">
            <w:pPr>
              <w:rPr>
                <w:rFonts w:ascii="Times New Roman" w:hAnsi="Times New Roman" w:cs="Times New Roman"/>
                <w:b/>
              </w:rPr>
            </w:pPr>
          </w:p>
          <w:p w14:paraId="6AD66240" w14:textId="77777777" w:rsidR="000D4978" w:rsidRDefault="007025D4" w:rsidP="002230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</w:t>
            </w:r>
          </w:p>
          <w:p w14:paraId="3D841E1F" w14:textId="77777777" w:rsidR="000D4978" w:rsidRDefault="000D4978" w:rsidP="002230AA">
            <w:pPr>
              <w:rPr>
                <w:rFonts w:ascii="Times New Roman" w:hAnsi="Times New Roman" w:cs="Times New Roman"/>
                <w:b/>
              </w:rPr>
            </w:pPr>
          </w:p>
          <w:p w14:paraId="10846242" w14:textId="77777777" w:rsidR="000D4978" w:rsidRPr="00452292" w:rsidRDefault="000D4978" w:rsidP="007025D4">
            <w:pPr>
              <w:ind w:right="-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_____________________/</w:t>
            </w:r>
            <w:r w:rsidR="007025D4">
              <w:rPr>
                <w:rFonts w:ascii="Times New Roman" w:hAnsi="Times New Roman" w:cs="Times New Roman"/>
                <w:b/>
              </w:rPr>
              <w:t>________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277" w:type="dxa"/>
          </w:tcPr>
          <w:p w14:paraId="41BA2D08" w14:textId="77777777" w:rsidR="000D4978" w:rsidRPr="0061771D" w:rsidRDefault="000D4978" w:rsidP="002230AA">
            <w:pPr>
              <w:ind w:right="-208"/>
              <w:rPr>
                <w:rFonts w:ascii="Times New Roman" w:hAnsi="Times New Roman" w:cs="Times New Roman"/>
                <w:b/>
              </w:rPr>
            </w:pPr>
            <w:r w:rsidRPr="0061771D">
              <w:rPr>
                <w:rFonts w:ascii="Times New Roman" w:hAnsi="Times New Roman" w:cs="Times New Roman"/>
                <w:b/>
              </w:rPr>
              <w:t>Агент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E5E6872" w14:textId="77777777" w:rsidR="000D4978" w:rsidRDefault="000D4978" w:rsidP="002230AA">
            <w:pPr>
              <w:shd w:val="clear" w:color="auto" w:fill="FFFFFF"/>
              <w:tabs>
                <w:tab w:val="center" w:pos="1951"/>
              </w:tabs>
              <w:ind w:right="556" w:hanging="6"/>
              <w:jc w:val="both"/>
              <w:rPr>
                <w:rFonts w:ascii="Times New Roman" w:hAnsi="Times New Roman" w:cs="Times New Roman"/>
                <w:b/>
                <w:spacing w:val="-7"/>
              </w:rPr>
            </w:pPr>
            <w:r w:rsidRPr="0061771D">
              <w:rPr>
                <w:rFonts w:ascii="Times New Roman" w:hAnsi="Times New Roman" w:cs="Times New Roman"/>
                <w:b/>
                <w:spacing w:val="-7"/>
              </w:rPr>
              <w:t>О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бщество с ограниченной </w:t>
            </w:r>
          </w:p>
          <w:p w14:paraId="26D99D68" w14:textId="77777777" w:rsidR="000D4978" w:rsidRDefault="000D4978" w:rsidP="00A21162">
            <w:pPr>
              <w:shd w:val="clear" w:color="auto" w:fill="FFFFFF"/>
              <w:ind w:hanging="6"/>
              <w:jc w:val="both"/>
              <w:rPr>
                <w:rFonts w:ascii="Times New Roman" w:hAnsi="Times New Roman" w:cs="Times New Roman"/>
                <w:b/>
                <w:spacing w:val="-7"/>
              </w:rPr>
            </w:pPr>
            <w:r>
              <w:rPr>
                <w:rFonts w:ascii="Times New Roman" w:hAnsi="Times New Roman" w:cs="Times New Roman"/>
                <w:b/>
                <w:spacing w:val="-7"/>
              </w:rPr>
              <w:t xml:space="preserve">ответственностью </w:t>
            </w:r>
            <w:r w:rsidRPr="0061771D">
              <w:rPr>
                <w:rFonts w:ascii="Times New Roman" w:hAnsi="Times New Roman" w:cs="Times New Roman"/>
                <w:b/>
                <w:spacing w:val="-7"/>
              </w:rPr>
              <w:t>«Г</w:t>
            </w:r>
            <w:r w:rsidR="00A21162">
              <w:rPr>
                <w:rFonts w:ascii="Times New Roman" w:hAnsi="Times New Roman" w:cs="Times New Roman"/>
                <w:b/>
                <w:spacing w:val="-7"/>
              </w:rPr>
              <w:t xml:space="preserve">АРАНТ </w:t>
            </w:r>
            <w:r w:rsidRPr="0061771D">
              <w:rPr>
                <w:rFonts w:ascii="Times New Roman" w:hAnsi="Times New Roman" w:cs="Times New Roman"/>
                <w:b/>
                <w:spacing w:val="-7"/>
              </w:rPr>
              <w:t>Р</w:t>
            </w:r>
            <w:r w:rsidR="00A21162">
              <w:rPr>
                <w:rFonts w:ascii="Times New Roman" w:hAnsi="Times New Roman" w:cs="Times New Roman"/>
                <w:b/>
                <w:spacing w:val="-7"/>
              </w:rPr>
              <w:t xml:space="preserve">ЕЙЛ </w:t>
            </w:r>
            <w:r w:rsidRPr="0061771D">
              <w:rPr>
                <w:rFonts w:ascii="Times New Roman" w:hAnsi="Times New Roman" w:cs="Times New Roman"/>
                <w:b/>
                <w:spacing w:val="-7"/>
              </w:rPr>
              <w:t>С</w:t>
            </w:r>
            <w:r w:rsidR="00A21162">
              <w:rPr>
                <w:rFonts w:ascii="Times New Roman" w:hAnsi="Times New Roman" w:cs="Times New Roman"/>
                <w:b/>
                <w:spacing w:val="-7"/>
              </w:rPr>
              <w:t>ЕРВИС</w:t>
            </w:r>
            <w:r w:rsidRPr="0061771D">
              <w:rPr>
                <w:rFonts w:ascii="Times New Roman" w:hAnsi="Times New Roman" w:cs="Times New Roman"/>
                <w:b/>
                <w:spacing w:val="-7"/>
              </w:rPr>
              <w:t>»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</w:p>
          <w:p w14:paraId="057856E8" w14:textId="77777777" w:rsidR="000D4978" w:rsidRPr="00677190" w:rsidRDefault="000D4978" w:rsidP="002230AA">
            <w:pPr>
              <w:shd w:val="clear" w:color="auto" w:fill="FFFFFF"/>
              <w:tabs>
                <w:tab w:val="center" w:pos="1951"/>
              </w:tabs>
              <w:ind w:right="556" w:hanging="6"/>
              <w:jc w:val="both"/>
              <w:rPr>
                <w:rFonts w:ascii="Times New Roman" w:hAnsi="Times New Roman" w:cs="Times New Roman"/>
                <w:b/>
                <w:spacing w:val="-7"/>
              </w:rPr>
            </w:pPr>
            <w:r w:rsidRPr="00677190">
              <w:rPr>
                <w:rFonts w:ascii="Times New Roman" w:hAnsi="Times New Roman" w:cs="Times New Roman"/>
                <w:b/>
                <w:spacing w:val="-7"/>
              </w:rPr>
              <w:t>(ООО «ГРС»)</w:t>
            </w:r>
            <w:r w:rsidRPr="00677190">
              <w:rPr>
                <w:rFonts w:ascii="Times New Roman" w:hAnsi="Times New Roman" w:cs="Times New Roman"/>
                <w:b/>
                <w:spacing w:val="-7"/>
              </w:rPr>
              <w:tab/>
            </w:r>
          </w:p>
          <w:p w14:paraId="74AAB7A1" w14:textId="77777777" w:rsidR="000D4978" w:rsidRPr="00677190" w:rsidRDefault="000D4978" w:rsidP="002230AA">
            <w:pPr>
              <w:rPr>
                <w:rFonts w:ascii="Times New Roman" w:hAnsi="Times New Roman" w:cs="Times New Roman"/>
                <w:spacing w:val="-7"/>
              </w:rPr>
            </w:pPr>
            <w:r w:rsidRPr="00677190">
              <w:rPr>
                <w:rFonts w:ascii="Times New Roman" w:hAnsi="Times New Roman" w:cs="Times New Roman"/>
                <w:spacing w:val="-7"/>
              </w:rPr>
              <w:t>ОГРН 5147746155750</w:t>
            </w:r>
          </w:p>
          <w:p w14:paraId="545381EA" w14:textId="77777777" w:rsidR="000D4978" w:rsidRPr="00677190" w:rsidRDefault="000D4978" w:rsidP="002230AA">
            <w:pPr>
              <w:rPr>
                <w:rFonts w:ascii="Times New Roman" w:hAnsi="Times New Roman" w:cs="Times New Roman"/>
                <w:spacing w:val="-7"/>
              </w:rPr>
            </w:pPr>
            <w:r w:rsidRPr="00677190">
              <w:rPr>
                <w:rFonts w:ascii="Times New Roman" w:hAnsi="Times New Roman" w:cs="Times New Roman"/>
                <w:spacing w:val="-7"/>
              </w:rPr>
              <w:t>ИНН 7709963597, КПП 770901001</w:t>
            </w:r>
          </w:p>
          <w:p w14:paraId="22ABD38A" w14:textId="77777777" w:rsidR="000D4978" w:rsidRPr="00677190" w:rsidRDefault="000D4978" w:rsidP="002230AA">
            <w:pPr>
              <w:rPr>
                <w:rFonts w:ascii="Times New Roman" w:hAnsi="Times New Roman" w:cs="Times New Roman"/>
                <w:spacing w:val="-7"/>
              </w:rPr>
            </w:pPr>
            <w:r w:rsidRPr="00677190">
              <w:rPr>
                <w:rFonts w:ascii="Times New Roman" w:hAnsi="Times New Roman" w:cs="Times New Roman"/>
                <w:spacing w:val="-7"/>
              </w:rPr>
              <w:t xml:space="preserve">ОКВЭД 74.84, ОКПО </w:t>
            </w:r>
            <w:r w:rsidRPr="00677190">
              <w:rPr>
                <w:rStyle w:val="af0"/>
                <w:rFonts w:ascii="Times New Roman" w:hAnsi="Times New Roman" w:cs="Times New Roman"/>
              </w:rPr>
              <w:t>36564250</w:t>
            </w:r>
          </w:p>
          <w:p w14:paraId="34DF0D54" w14:textId="77777777" w:rsidR="000D4978" w:rsidRPr="00677190" w:rsidRDefault="000D4978" w:rsidP="002230AA">
            <w:pPr>
              <w:rPr>
                <w:rFonts w:ascii="Times New Roman" w:hAnsi="Times New Roman" w:cs="Times New Roman"/>
              </w:rPr>
            </w:pPr>
            <w:r w:rsidRPr="00677190">
              <w:rPr>
                <w:rFonts w:ascii="Times New Roman" w:hAnsi="Times New Roman" w:cs="Times New Roman"/>
              </w:rPr>
              <w:t xml:space="preserve">Юр. адрес: 105005, г. Москва, ул. Радио, д.24, корп.1.этаж 5, помещение </w:t>
            </w:r>
            <w:r w:rsidRPr="00677190">
              <w:rPr>
                <w:rFonts w:ascii="Times New Roman" w:hAnsi="Times New Roman" w:cs="Times New Roman"/>
                <w:lang w:val="en-US"/>
              </w:rPr>
              <w:t>VIII</w:t>
            </w:r>
          </w:p>
          <w:p w14:paraId="6C0F3232" w14:textId="77777777" w:rsidR="000D4978" w:rsidRPr="00677190" w:rsidRDefault="000D4978" w:rsidP="002230AA">
            <w:pPr>
              <w:rPr>
                <w:rFonts w:ascii="Times New Roman" w:hAnsi="Times New Roman" w:cs="Times New Roman"/>
              </w:rPr>
            </w:pPr>
            <w:r w:rsidRPr="00677190">
              <w:rPr>
                <w:rFonts w:ascii="Times New Roman" w:hAnsi="Times New Roman" w:cs="Times New Roman"/>
              </w:rPr>
              <w:t>Почтовый адрес: 105005, г. Москва, ул. Радио, д.24, корп.1.</w:t>
            </w:r>
          </w:p>
          <w:p w14:paraId="1E058A79" w14:textId="77777777" w:rsidR="000D4978" w:rsidRPr="00677190" w:rsidRDefault="000D4978" w:rsidP="002230AA">
            <w:pPr>
              <w:tabs>
                <w:tab w:val="left" w:pos="3270"/>
              </w:tabs>
              <w:rPr>
                <w:rFonts w:ascii="Times New Roman" w:hAnsi="Times New Roman" w:cs="Times New Roman"/>
                <w:spacing w:val="-7"/>
              </w:rPr>
            </w:pPr>
            <w:r w:rsidRPr="00677190">
              <w:rPr>
                <w:rFonts w:ascii="Times New Roman" w:hAnsi="Times New Roman" w:cs="Times New Roman"/>
              </w:rPr>
              <w:t xml:space="preserve">Тел./факс: </w:t>
            </w:r>
            <w:r w:rsidRPr="00677190">
              <w:rPr>
                <w:rFonts w:ascii="Times New Roman" w:hAnsi="Times New Roman" w:cs="Times New Roman"/>
                <w:spacing w:val="-7"/>
              </w:rPr>
              <w:t>(495) 269-16-69/(495) 269-11-69</w:t>
            </w:r>
            <w:r w:rsidRPr="00677190">
              <w:rPr>
                <w:rFonts w:ascii="Times New Roman" w:hAnsi="Times New Roman" w:cs="Times New Roman"/>
                <w:spacing w:val="-7"/>
              </w:rPr>
              <w:tab/>
            </w:r>
          </w:p>
          <w:p w14:paraId="559E036C" w14:textId="77777777" w:rsidR="000D4978" w:rsidRDefault="000D4978" w:rsidP="002230AA">
            <w:pPr>
              <w:rPr>
                <w:rFonts w:ascii="Times New Roman" w:hAnsi="Times New Roman" w:cs="Times New Roman"/>
              </w:rPr>
            </w:pPr>
            <w:r w:rsidRPr="00677190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29F61A4E" w14:textId="77777777" w:rsidR="00E964C4" w:rsidRPr="00750F9A" w:rsidRDefault="00E964C4" w:rsidP="00E96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№ 4070281060003</w:t>
            </w:r>
            <w:r w:rsidRPr="00750F9A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4805</w:t>
            </w:r>
            <w:r w:rsidRPr="00750F9A">
              <w:rPr>
                <w:rFonts w:ascii="Times New Roman" w:hAnsi="Times New Roman"/>
              </w:rPr>
              <w:t xml:space="preserve"> </w:t>
            </w:r>
            <w:r w:rsidRPr="008C7410">
              <w:rPr>
                <w:rFonts w:ascii="Times New Roman" w:hAnsi="Times New Roman"/>
              </w:rPr>
              <w:t xml:space="preserve">в </w:t>
            </w:r>
            <w:r w:rsidRPr="00E04D0A">
              <w:rPr>
                <w:rFonts w:ascii="Times New Roman" w:hAnsi="Times New Roman"/>
              </w:rPr>
              <w:t>Банк ВТБ</w:t>
            </w:r>
            <w:r w:rsidRPr="006432E5">
              <w:rPr>
                <w:rFonts w:ascii="Times New Roman" w:hAnsi="Times New Roman"/>
              </w:rPr>
              <w:t xml:space="preserve"> (ПАО)</w:t>
            </w:r>
            <w:r w:rsidRPr="008C7410">
              <w:rPr>
                <w:rFonts w:ascii="Times New Roman" w:hAnsi="Times New Roman"/>
              </w:rPr>
              <w:t>, г. Москва</w:t>
            </w:r>
          </w:p>
          <w:p w14:paraId="615BF488" w14:textId="77777777" w:rsidR="00E964C4" w:rsidRDefault="00E964C4" w:rsidP="00E96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отделения: </w:t>
            </w:r>
            <w:r w:rsidRPr="00750F9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1000</w:t>
            </w:r>
            <w:r w:rsidRPr="00750F9A">
              <w:rPr>
                <w:rFonts w:ascii="Times New Roman" w:hAnsi="Times New Roman"/>
              </w:rPr>
              <w:t xml:space="preserve">, г. Москва, ул. </w:t>
            </w:r>
            <w:r>
              <w:rPr>
                <w:rFonts w:ascii="Times New Roman" w:hAnsi="Times New Roman"/>
              </w:rPr>
              <w:t>Мясницкая</w:t>
            </w:r>
            <w:r w:rsidRPr="00750F9A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35</w:t>
            </w:r>
          </w:p>
          <w:p w14:paraId="1FC0E937" w14:textId="77777777" w:rsidR="00E964C4" w:rsidRPr="00750F9A" w:rsidRDefault="00E964C4" w:rsidP="00E964C4">
            <w:pPr>
              <w:rPr>
                <w:rFonts w:ascii="Times New Roman" w:hAnsi="Times New Roman"/>
              </w:rPr>
            </w:pPr>
            <w:r w:rsidRPr="00750F9A">
              <w:rPr>
                <w:rFonts w:ascii="Times New Roman" w:hAnsi="Times New Roman"/>
              </w:rPr>
              <w:t>БИК 044525187</w:t>
            </w:r>
          </w:p>
          <w:p w14:paraId="46BF945C" w14:textId="77777777" w:rsidR="000D4978" w:rsidRPr="00E964C4" w:rsidRDefault="00E964C4" w:rsidP="00E964C4">
            <w:pPr>
              <w:rPr>
                <w:rFonts w:ascii="Times New Roman" w:hAnsi="Times New Roman" w:cs="Times New Roman"/>
              </w:rPr>
            </w:pPr>
            <w:r w:rsidRPr="00750F9A">
              <w:rPr>
                <w:rFonts w:ascii="Times New Roman" w:hAnsi="Times New Roman"/>
              </w:rPr>
              <w:t xml:space="preserve">Корреспондентский счет № 30101810700000000187  в  </w:t>
            </w:r>
            <w:r w:rsidRPr="00F211E0">
              <w:rPr>
                <w:rFonts w:ascii="Times New Roman" w:hAnsi="Times New Roman"/>
              </w:rPr>
              <w:t>ГУ Банка России по ЦФО</w:t>
            </w:r>
          </w:p>
          <w:p w14:paraId="3EAB5BCC" w14:textId="77777777" w:rsidR="000D4978" w:rsidRDefault="000D4978" w:rsidP="002230A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ED7ACC" w14:textId="77777777" w:rsidR="000D4978" w:rsidRPr="0061771D" w:rsidRDefault="000D4978" w:rsidP="002230A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7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14:paraId="078CCE36" w14:textId="77777777" w:rsidR="000D4978" w:rsidRPr="0061771D" w:rsidRDefault="000D4978" w:rsidP="002230A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FCFA8E3" w14:textId="77777777" w:rsidR="000D4978" w:rsidRPr="00452292" w:rsidRDefault="000D4978" w:rsidP="006B03D9">
            <w:pPr>
              <w:ind w:right="56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3E9D">
              <w:rPr>
                <w:rFonts w:ascii="Times New Roman" w:hAnsi="Times New Roman" w:cs="Times New Roman"/>
                <w:b/>
              </w:rPr>
              <w:t>____________________/</w:t>
            </w:r>
            <w:r w:rsidR="006B03D9">
              <w:rPr>
                <w:rFonts w:ascii="Times New Roman" w:hAnsi="Times New Roman" w:cs="Times New Roman"/>
                <w:b/>
              </w:rPr>
              <w:t>Н.В. Кошелев</w:t>
            </w:r>
            <w:r w:rsidRPr="008D3E9D"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14:paraId="2F4BC559" w14:textId="77777777" w:rsidR="000D4978" w:rsidRDefault="000D4978" w:rsidP="000D4978">
      <w:pPr>
        <w:pStyle w:val="20"/>
        <w:shd w:val="clear" w:color="auto" w:fill="auto"/>
        <w:tabs>
          <w:tab w:val="left" w:pos="3012"/>
        </w:tabs>
        <w:spacing w:after="0" w:line="230" w:lineRule="exact"/>
        <w:jc w:val="both"/>
        <w:sectPr w:rsidR="000D4978">
          <w:type w:val="continuous"/>
          <w:pgSz w:w="11909" w:h="16838"/>
          <w:pgMar w:top="547" w:right="1043" w:bottom="929" w:left="1043" w:header="0" w:footer="3" w:gutter="173"/>
          <w:cols w:space="720"/>
          <w:noEndnote/>
          <w:docGrid w:linePitch="360"/>
        </w:sectPr>
      </w:pPr>
    </w:p>
    <w:p w14:paraId="08DEB629" w14:textId="77777777" w:rsidR="006A1EC8" w:rsidRDefault="006A1EC8">
      <w:pPr>
        <w:spacing w:line="203" w:lineRule="exact"/>
        <w:rPr>
          <w:sz w:val="16"/>
          <w:szCs w:val="16"/>
        </w:rPr>
      </w:pPr>
    </w:p>
    <w:p w14:paraId="62FEF9AA" w14:textId="77777777" w:rsidR="006A1EC8" w:rsidRDefault="006A1EC8">
      <w:pPr>
        <w:rPr>
          <w:sz w:val="2"/>
          <w:szCs w:val="2"/>
        </w:rPr>
        <w:sectPr w:rsidR="006A1EC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ABCE67E" w14:textId="77777777" w:rsidR="006A1EC8" w:rsidRDefault="006A1EC8">
      <w:pPr>
        <w:rPr>
          <w:sz w:val="2"/>
          <w:szCs w:val="2"/>
        </w:rPr>
      </w:pPr>
    </w:p>
    <w:p w14:paraId="6BE353A7" w14:textId="77777777" w:rsidR="006A1EC8" w:rsidRDefault="006A1EC8">
      <w:pPr>
        <w:rPr>
          <w:sz w:val="2"/>
          <w:szCs w:val="2"/>
        </w:rPr>
      </w:pPr>
    </w:p>
    <w:p w14:paraId="0B0D0C62" w14:textId="77777777" w:rsidR="00964E86" w:rsidRPr="003300EC" w:rsidRDefault="008720D7" w:rsidP="00A21162">
      <w:pPr>
        <w:spacing w:line="230" w:lineRule="exact"/>
        <w:ind w:left="3340" w:right="82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>
        <w:rPr>
          <w:b/>
          <w:i/>
        </w:rPr>
        <w:t xml:space="preserve">  </w:t>
      </w:r>
      <w:r w:rsidR="00964E86"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Приложение № 1</w:t>
      </w:r>
    </w:p>
    <w:p w14:paraId="0EA0AF7F" w14:textId="77777777" w:rsidR="00964E86" w:rsidRPr="003300EC" w:rsidRDefault="00964E86" w:rsidP="00A21162">
      <w:pPr>
        <w:spacing w:line="230" w:lineRule="exact"/>
        <w:ind w:right="82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3300EC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bidi="ar-SA"/>
        </w:rPr>
        <w:t>ФОРМА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                                          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агентскому Договору </w:t>
      </w:r>
    </w:p>
    <w:p w14:paraId="45794ED6" w14:textId="5AB1EB5D" w:rsidR="00964E86" w:rsidRPr="003300EC" w:rsidRDefault="00964E86" w:rsidP="00964E86">
      <w:pPr>
        <w:spacing w:after="434" w:line="230" w:lineRule="exact"/>
        <w:ind w:left="334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                                                                                                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</w:t>
      </w:r>
      <w:r w:rsidR="00C73219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                 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№</w:t>
      </w:r>
      <w:r w:rsidR="001025C7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_____</w:t>
      </w:r>
      <w:r w:rsidR="00F475D0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bidi="ar-SA"/>
        </w:rPr>
        <w:t>1</w:t>
      </w:r>
      <w:r w:rsidR="004B16C1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/ГРС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от </w:t>
      </w:r>
      <w:r w:rsidR="001025C7" w:rsidRPr="00C73219">
        <w:rPr>
          <w:rFonts w:ascii="Times New Roman" w:eastAsia="Times New Roman" w:hAnsi="Times New Roman" w:cs="Times New Roman"/>
          <w:b/>
          <w:bCs/>
          <w:lang w:bidi="ar-SA"/>
        </w:rPr>
        <w:t>_______</w:t>
      </w:r>
      <w:r w:rsidR="00C73219" w:rsidRPr="00C7321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F475D0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20</w:t>
      </w:r>
      <w:r w:rsidR="003646BF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bCs/>
          <w:shd w:val="clear" w:color="auto" w:fill="FFFFFF"/>
          <w:lang w:val="en-US" w:bidi="ar-SA"/>
        </w:rPr>
        <w:t>1</w:t>
      </w:r>
      <w:r w:rsidR="004B16C1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г.</w:t>
      </w:r>
    </w:p>
    <w:p w14:paraId="59D24E51" w14:textId="77777777" w:rsidR="00964E86" w:rsidRPr="002C563A" w:rsidRDefault="00964E86" w:rsidP="00964E86">
      <w:pPr>
        <w:spacing w:after="434" w:line="230" w:lineRule="exact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C563A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График подачи вагонов в ремонт </w:t>
      </w:r>
      <w:r w:rsidRPr="002C563A">
        <w:rPr>
          <w:rFonts w:ascii="Times New Roman" w:eastAsia="Times New Roman" w:hAnsi="Times New Roman" w:cs="Times New Roman"/>
          <w:b/>
          <w:bCs/>
          <w:lang w:bidi="ar-SA"/>
        </w:rPr>
        <w:t>(</w:t>
      </w:r>
      <w:r w:rsidRPr="002C563A">
        <w:rPr>
          <w:rFonts w:ascii="Times New Roman" w:eastAsia="Times New Roman" w:hAnsi="Times New Roman" w:cs="Times New Roman"/>
          <w:bCs/>
          <w:lang w:bidi="ar-SA"/>
        </w:rPr>
        <w:t>образец для ежемесячного оформления графика</w:t>
      </w:r>
      <w:r w:rsidRPr="002C563A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2C563A">
        <w:rPr>
          <w:rFonts w:ascii="Times New Roman" w:eastAsia="Times New Roman" w:hAnsi="Times New Roman" w:cs="Times New Roman"/>
          <w:bCs/>
          <w:lang w:bidi="ar-SA"/>
        </w:rPr>
        <w:t>Принципалом</w:t>
      </w:r>
      <w:r w:rsidRPr="002C563A">
        <w:rPr>
          <w:rFonts w:ascii="Times New Roman" w:eastAsia="Times New Roman" w:hAnsi="Times New Roman" w:cs="Times New Roman"/>
          <w:b/>
          <w:bCs/>
          <w:lang w:bidi="ar-SA"/>
        </w:rPr>
        <w:t>)</w:t>
      </w:r>
    </w:p>
    <w:tbl>
      <w:tblPr>
        <w:tblStyle w:val="24"/>
        <w:tblW w:w="14466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1449"/>
        <w:gridCol w:w="1632"/>
        <w:gridCol w:w="959"/>
        <w:gridCol w:w="1119"/>
        <w:gridCol w:w="959"/>
        <w:gridCol w:w="1206"/>
        <w:gridCol w:w="957"/>
        <w:gridCol w:w="1219"/>
        <w:gridCol w:w="1220"/>
        <w:gridCol w:w="957"/>
        <w:gridCol w:w="1134"/>
        <w:gridCol w:w="957"/>
        <w:gridCol w:w="698"/>
      </w:tblGrid>
      <w:tr w:rsidR="00964E86" w:rsidRPr="002C563A" w14:paraId="28425D47" w14:textId="77777777" w:rsidTr="00C73219">
        <w:trPr>
          <w:trHeight w:val="310"/>
        </w:trPr>
        <w:tc>
          <w:tcPr>
            <w:tcW w:w="14466" w:type="dxa"/>
            <w:gridSpan w:val="13"/>
          </w:tcPr>
          <w:p w14:paraId="74136CD0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Месяц</w:t>
            </w:r>
          </w:p>
        </w:tc>
      </w:tr>
      <w:tr w:rsidR="00964E86" w:rsidRPr="002C563A" w14:paraId="23B58C44" w14:textId="77777777" w:rsidTr="00C73219">
        <w:trPr>
          <w:trHeight w:val="223"/>
        </w:trPr>
        <w:tc>
          <w:tcPr>
            <w:tcW w:w="1449" w:type="dxa"/>
            <w:vMerge w:val="restart"/>
          </w:tcPr>
          <w:p w14:paraId="15012E0F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14:paraId="6950B0F1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№</w:t>
            </w:r>
          </w:p>
          <w:p w14:paraId="57A0EFEE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п/п</w:t>
            </w:r>
          </w:p>
        </w:tc>
        <w:tc>
          <w:tcPr>
            <w:tcW w:w="1632" w:type="dxa"/>
            <w:vMerge w:val="restart"/>
          </w:tcPr>
          <w:p w14:paraId="54216A42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14:paraId="20F635ED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Вагонное ремонтное депо</w:t>
            </w:r>
          </w:p>
        </w:tc>
        <w:tc>
          <w:tcPr>
            <w:tcW w:w="959" w:type="dxa"/>
            <w:vMerge w:val="restart"/>
          </w:tcPr>
          <w:p w14:paraId="207F97AC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14:paraId="59EA5B67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Номер</w:t>
            </w:r>
          </w:p>
          <w:p w14:paraId="0EC167EC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вагона</w:t>
            </w:r>
          </w:p>
        </w:tc>
        <w:tc>
          <w:tcPr>
            <w:tcW w:w="1119" w:type="dxa"/>
            <w:vMerge w:val="restart"/>
          </w:tcPr>
          <w:p w14:paraId="2CBC729F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14:paraId="548605D8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Вид ремонта</w:t>
            </w:r>
          </w:p>
          <w:p w14:paraId="349AFF45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(ДР, КР)</w:t>
            </w:r>
          </w:p>
        </w:tc>
        <w:tc>
          <w:tcPr>
            <w:tcW w:w="959" w:type="dxa"/>
            <w:vMerge w:val="restart"/>
          </w:tcPr>
          <w:p w14:paraId="393FBEB4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14:paraId="5D83C18D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Род вагона</w:t>
            </w:r>
          </w:p>
        </w:tc>
        <w:tc>
          <w:tcPr>
            <w:tcW w:w="1206" w:type="dxa"/>
            <w:vMerge w:val="restart"/>
          </w:tcPr>
          <w:p w14:paraId="22A526F9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14:paraId="34D4F5C0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Год выпуска в паспорте ГВЦ</w:t>
            </w:r>
          </w:p>
        </w:tc>
        <w:tc>
          <w:tcPr>
            <w:tcW w:w="7142" w:type="dxa"/>
            <w:gridSpan w:val="7"/>
          </w:tcPr>
          <w:p w14:paraId="68E491AD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Литые детали тележки</w:t>
            </w:r>
          </w:p>
        </w:tc>
      </w:tr>
      <w:tr w:rsidR="00964E86" w:rsidRPr="002C563A" w14:paraId="792CB7E8" w14:textId="77777777" w:rsidTr="00C73219">
        <w:trPr>
          <w:trHeight w:val="462"/>
        </w:trPr>
        <w:tc>
          <w:tcPr>
            <w:tcW w:w="1449" w:type="dxa"/>
            <w:vMerge/>
          </w:tcPr>
          <w:p w14:paraId="06D2CE32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632" w:type="dxa"/>
            <w:vMerge/>
          </w:tcPr>
          <w:p w14:paraId="603CFE32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9" w:type="dxa"/>
            <w:vMerge/>
          </w:tcPr>
          <w:p w14:paraId="1EF0C08C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119" w:type="dxa"/>
            <w:vMerge/>
          </w:tcPr>
          <w:p w14:paraId="1517826B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9" w:type="dxa"/>
            <w:vMerge/>
          </w:tcPr>
          <w:p w14:paraId="41F30841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206" w:type="dxa"/>
            <w:vMerge/>
          </w:tcPr>
          <w:p w14:paraId="23908719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3396" w:type="dxa"/>
            <w:gridSpan w:val="3"/>
          </w:tcPr>
          <w:p w14:paraId="7A9B899E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Колесная пара</w:t>
            </w:r>
          </w:p>
        </w:tc>
        <w:tc>
          <w:tcPr>
            <w:tcW w:w="2091" w:type="dxa"/>
            <w:gridSpan w:val="2"/>
          </w:tcPr>
          <w:p w14:paraId="3BFB73CD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Боковая рама</w:t>
            </w:r>
          </w:p>
        </w:tc>
        <w:tc>
          <w:tcPr>
            <w:tcW w:w="1655" w:type="dxa"/>
            <w:gridSpan w:val="2"/>
          </w:tcPr>
          <w:p w14:paraId="38964DA0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Надрессорная балка</w:t>
            </w:r>
          </w:p>
        </w:tc>
      </w:tr>
      <w:tr w:rsidR="00964E86" w:rsidRPr="002C563A" w14:paraId="3748D96D" w14:textId="77777777" w:rsidTr="00C73219">
        <w:trPr>
          <w:trHeight w:val="925"/>
        </w:trPr>
        <w:tc>
          <w:tcPr>
            <w:tcW w:w="1449" w:type="dxa"/>
            <w:vMerge/>
          </w:tcPr>
          <w:p w14:paraId="439835BE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632" w:type="dxa"/>
            <w:vMerge/>
          </w:tcPr>
          <w:p w14:paraId="41529A9B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9" w:type="dxa"/>
            <w:vMerge/>
          </w:tcPr>
          <w:p w14:paraId="19020B52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119" w:type="dxa"/>
            <w:vMerge/>
          </w:tcPr>
          <w:p w14:paraId="7E79088D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9" w:type="dxa"/>
            <w:vMerge/>
          </w:tcPr>
          <w:p w14:paraId="0449F92B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206" w:type="dxa"/>
            <w:vMerge/>
          </w:tcPr>
          <w:p w14:paraId="24E8A87C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7" w:type="dxa"/>
          </w:tcPr>
          <w:p w14:paraId="0C9469ED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Номер</w:t>
            </w:r>
          </w:p>
        </w:tc>
        <w:tc>
          <w:tcPr>
            <w:tcW w:w="1219" w:type="dxa"/>
          </w:tcPr>
          <w:p w14:paraId="34B06A83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Толщина обода правого колеса</w:t>
            </w:r>
          </w:p>
        </w:tc>
        <w:tc>
          <w:tcPr>
            <w:tcW w:w="1220" w:type="dxa"/>
          </w:tcPr>
          <w:p w14:paraId="6EF2ED04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Толщина обода левого колеса</w:t>
            </w:r>
          </w:p>
        </w:tc>
        <w:tc>
          <w:tcPr>
            <w:tcW w:w="957" w:type="dxa"/>
          </w:tcPr>
          <w:p w14:paraId="787BB2F4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Номер</w:t>
            </w:r>
          </w:p>
        </w:tc>
        <w:tc>
          <w:tcPr>
            <w:tcW w:w="1134" w:type="dxa"/>
          </w:tcPr>
          <w:p w14:paraId="3C8D2843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Год выпуска</w:t>
            </w:r>
          </w:p>
        </w:tc>
        <w:tc>
          <w:tcPr>
            <w:tcW w:w="957" w:type="dxa"/>
          </w:tcPr>
          <w:p w14:paraId="0E4E624B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Номер</w:t>
            </w:r>
          </w:p>
        </w:tc>
        <w:tc>
          <w:tcPr>
            <w:tcW w:w="698" w:type="dxa"/>
          </w:tcPr>
          <w:p w14:paraId="701D8374" w14:textId="77777777"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Год выпуска</w:t>
            </w:r>
          </w:p>
        </w:tc>
      </w:tr>
      <w:tr w:rsidR="00964E86" w:rsidRPr="002C563A" w14:paraId="15990D67" w14:textId="77777777" w:rsidTr="00C73219">
        <w:trPr>
          <w:trHeight w:val="413"/>
        </w:trPr>
        <w:tc>
          <w:tcPr>
            <w:tcW w:w="1449" w:type="dxa"/>
          </w:tcPr>
          <w:p w14:paraId="00C9EDD0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1</w:t>
            </w:r>
          </w:p>
        </w:tc>
        <w:tc>
          <w:tcPr>
            <w:tcW w:w="1632" w:type="dxa"/>
          </w:tcPr>
          <w:p w14:paraId="5DB4F56A" w14:textId="77777777"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9" w:type="dxa"/>
          </w:tcPr>
          <w:p w14:paraId="0237CDD6" w14:textId="77777777"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119" w:type="dxa"/>
          </w:tcPr>
          <w:p w14:paraId="31E04004" w14:textId="77777777"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9" w:type="dxa"/>
          </w:tcPr>
          <w:p w14:paraId="0304B8EB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06" w:type="dxa"/>
          </w:tcPr>
          <w:p w14:paraId="6736C338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14:paraId="3AEC2FDC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19" w:type="dxa"/>
          </w:tcPr>
          <w:p w14:paraId="11F4E6B6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20" w:type="dxa"/>
          </w:tcPr>
          <w:p w14:paraId="7B439B25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14:paraId="6BA3E222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14:paraId="092730C2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14:paraId="3F864670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698" w:type="dxa"/>
          </w:tcPr>
          <w:p w14:paraId="1D4906DD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964E86" w:rsidRPr="002C563A" w14:paraId="347B3139" w14:textId="77777777" w:rsidTr="00C73219">
        <w:trPr>
          <w:trHeight w:val="656"/>
        </w:trPr>
        <w:tc>
          <w:tcPr>
            <w:tcW w:w="1449" w:type="dxa"/>
          </w:tcPr>
          <w:p w14:paraId="2BA3D5FA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2</w:t>
            </w:r>
          </w:p>
        </w:tc>
        <w:tc>
          <w:tcPr>
            <w:tcW w:w="1632" w:type="dxa"/>
          </w:tcPr>
          <w:p w14:paraId="47549C14" w14:textId="77777777"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9" w:type="dxa"/>
          </w:tcPr>
          <w:p w14:paraId="13F49751" w14:textId="77777777"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119" w:type="dxa"/>
          </w:tcPr>
          <w:p w14:paraId="295DAF0E" w14:textId="77777777"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9" w:type="dxa"/>
          </w:tcPr>
          <w:p w14:paraId="0A118182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06" w:type="dxa"/>
          </w:tcPr>
          <w:p w14:paraId="5CA20E66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14:paraId="500F4568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19" w:type="dxa"/>
          </w:tcPr>
          <w:p w14:paraId="74E68543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20" w:type="dxa"/>
          </w:tcPr>
          <w:p w14:paraId="4A935D6A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14:paraId="127391F0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14:paraId="76B26346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14:paraId="34977263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698" w:type="dxa"/>
          </w:tcPr>
          <w:p w14:paraId="310C007B" w14:textId="77777777"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</w:tbl>
    <w:p w14:paraId="751C1692" w14:textId="77777777" w:rsidR="00964E86" w:rsidRPr="002C563A" w:rsidRDefault="00964E86" w:rsidP="00964E86">
      <w:pPr>
        <w:spacing w:after="434"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C56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От Принципала:</w:t>
      </w:r>
    </w:p>
    <w:p w14:paraId="519AC816" w14:textId="77777777" w:rsidR="00964E86" w:rsidRPr="002C563A" w:rsidRDefault="00964E86" w:rsidP="00964E8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C56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_______________________________Ф.И.О.</w:t>
      </w:r>
    </w:p>
    <w:p w14:paraId="39FAE74F" w14:textId="77777777" w:rsidR="00964E86" w:rsidRDefault="00964E86" w:rsidP="00964E86">
      <w:pPr>
        <w:spacing w:line="230" w:lineRule="exac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C563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м.п.</w:t>
      </w:r>
    </w:p>
    <w:p w14:paraId="69888A14" w14:textId="77777777" w:rsidR="00964E86" w:rsidRPr="008A5589" w:rsidRDefault="00964E86" w:rsidP="00964E8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A558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Принципал:                                                                             </w:t>
      </w:r>
      <w:r w:rsidR="00D076D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</w:t>
      </w:r>
      <w:r w:rsidRPr="008A558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Агент:</w:t>
      </w:r>
    </w:p>
    <w:p w14:paraId="36260CF0" w14:textId="77777777" w:rsidR="00964E86" w:rsidRPr="008A5589" w:rsidRDefault="00964E86" w:rsidP="00964E8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CCB2DB3" w14:textId="77777777" w:rsidR="009E1CF4" w:rsidRDefault="00964E86" w:rsidP="00964E86">
      <w:pPr>
        <w:tabs>
          <w:tab w:val="left" w:pos="9360"/>
        </w:tabs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</w:t>
      </w:r>
    </w:p>
    <w:p w14:paraId="49A5160D" w14:textId="77777777" w:rsidR="00964E86" w:rsidRDefault="009E1CF4" w:rsidP="00964E86">
      <w:pPr>
        <w:tabs>
          <w:tab w:val="left" w:pos="9360"/>
        </w:tabs>
        <w:spacing w:line="230" w:lineRule="exact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</w:t>
      </w:r>
      <w:r w:rsidR="00964E86" w:rsidRPr="008A5589">
        <w:rPr>
          <w:rFonts w:ascii="Times New Roman" w:eastAsia="Times New Roman" w:hAnsi="Times New Roman" w:cs="Times New Roman"/>
          <w:b/>
          <w:bCs/>
          <w:color w:val="auto"/>
        </w:rPr>
        <w:t>____</w:t>
      </w:r>
      <w:r w:rsidR="00D076D6">
        <w:rPr>
          <w:rFonts w:ascii="Times New Roman" w:eastAsia="Times New Roman" w:hAnsi="Times New Roman" w:cs="Times New Roman"/>
          <w:b/>
          <w:bCs/>
          <w:color w:val="auto"/>
        </w:rPr>
        <w:t>_________________/</w:t>
      </w:r>
      <w:r w:rsidR="007025D4">
        <w:rPr>
          <w:rFonts w:ascii="Times New Roman" w:eastAsia="Times New Roman" w:hAnsi="Times New Roman" w:cs="Times New Roman"/>
          <w:b/>
          <w:bCs/>
          <w:color w:val="auto"/>
        </w:rPr>
        <w:t>______</w:t>
      </w:r>
      <w:r w:rsidR="00964E86" w:rsidRPr="008A5589">
        <w:rPr>
          <w:rFonts w:ascii="Times New Roman" w:eastAsia="Times New Roman" w:hAnsi="Times New Roman" w:cs="Times New Roman"/>
          <w:b/>
          <w:bCs/>
          <w:color w:val="auto"/>
        </w:rPr>
        <w:t>/</w:t>
      </w:r>
      <w:r w:rsidR="00964E86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</w:t>
      </w:r>
      <w:r w:rsidR="00964E86" w:rsidRPr="000941FA">
        <w:rPr>
          <w:rFonts w:ascii="Times New Roman" w:eastAsia="Times New Roman" w:hAnsi="Times New Roman" w:cs="Times New Roman"/>
          <w:b/>
          <w:bCs/>
          <w:color w:val="auto"/>
        </w:rPr>
        <w:t>____________________/</w:t>
      </w:r>
      <w:r w:rsidR="006B03D9"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  <w:r w:rsidR="00964E86" w:rsidRPr="000941FA">
        <w:rPr>
          <w:rFonts w:ascii="Times New Roman" w:eastAsia="Times New Roman" w:hAnsi="Times New Roman" w:cs="Times New Roman"/>
          <w:b/>
          <w:bCs/>
          <w:color w:val="auto"/>
        </w:rPr>
        <w:t>/</w:t>
      </w:r>
    </w:p>
    <w:p w14:paraId="5D4BCB76" w14:textId="77777777" w:rsidR="00732EF8" w:rsidRDefault="00732EF8" w:rsidP="00964E86">
      <w:pPr>
        <w:tabs>
          <w:tab w:val="left" w:pos="9360"/>
        </w:tabs>
        <w:spacing w:line="23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FC9466F" w14:textId="77777777" w:rsidR="00732EF8" w:rsidRDefault="00732EF8" w:rsidP="00B947BF">
      <w:pPr>
        <w:spacing w:before="40" w:after="40" w:line="252" w:lineRule="auto"/>
        <w:ind w:left="567" w:right="-56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Форма Графика подачи вагонов в ремонт согласована Сторонами.</w:t>
      </w:r>
    </w:p>
    <w:tbl>
      <w:tblPr>
        <w:tblW w:w="15701" w:type="dxa"/>
        <w:tblInd w:w="707" w:type="dxa"/>
        <w:tblLayout w:type="fixed"/>
        <w:tblLook w:val="01E0" w:firstRow="1" w:lastRow="1" w:firstColumn="1" w:lastColumn="1" w:noHBand="0" w:noVBand="0"/>
      </w:tblPr>
      <w:tblGrid>
        <w:gridCol w:w="7850"/>
        <w:gridCol w:w="7851"/>
      </w:tblGrid>
      <w:tr w:rsidR="00732EF8" w:rsidRPr="00621792" w14:paraId="0E096E90" w14:textId="77777777" w:rsidTr="00B947BF">
        <w:trPr>
          <w:trHeight w:val="996"/>
        </w:trPr>
        <w:tc>
          <w:tcPr>
            <w:tcW w:w="7850" w:type="dxa"/>
          </w:tcPr>
          <w:p w14:paraId="279FDEA0" w14:textId="77777777" w:rsidR="00732EF8" w:rsidRPr="00DD7A1C" w:rsidRDefault="00732EF8" w:rsidP="0017282B">
            <w:pPr>
              <w:rPr>
                <w:rFonts w:ascii="Times New Roman" w:hAnsi="Times New Roman" w:cs="Times New Roman"/>
                <w:b/>
              </w:rPr>
            </w:pPr>
            <w:r w:rsidRPr="00DD7A1C">
              <w:rPr>
                <w:rFonts w:ascii="Times New Roman" w:hAnsi="Times New Roman" w:cs="Times New Roman"/>
                <w:b/>
              </w:rPr>
              <w:t xml:space="preserve">От Принципала </w:t>
            </w:r>
          </w:p>
          <w:p w14:paraId="3B2C72D9" w14:textId="77777777" w:rsidR="00732EF8" w:rsidRPr="00C101A6" w:rsidRDefault="007025D4" w:rsidP="0017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____________</w:t>
            </w:r>
          </w:p>
          <w:p w14:paraId="333EB6B0" w14:textId="77777777" w:rsidR="00732EF8" w:rsidRPr="008D3E9D" w:rsidRDefault="00732EF8" w:rsidP="007025D4">
            <w:pPr>
              <w:rPr>
                <w:rFonts w:ascii="Times New Roman" w:hAnsi="Times New Roman" w:cs="Times New Roman"/>
                <w:b/>
              </w:rPr>
            </w:pPr>
            <w:r w:rsidRPr="00A333DE">
              <w:rPr>
                <w:rFonts w:ascii="Times New Roman" w:hAnsi="Times New Roman" w:cs="Times New Roman"/>
                <w:b/>
              </w:rPr>
              <w:t>_________________/</w:t>
            </w:r>
            <w:r w:rsidR="007025D4">
              <w:rPr>
                <w:rFonts w:ascii="Times New Roman" w:hAnsi="Times New Roman" w:cs="Times New Roman"/>
                <w:b/>
              </w:rPr>
              <w:t>________</w:t>
            </w:r>
            <w:r w:rsidRPr="00A333DE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7851" w:type="dxa"/>
          </w:tcPr>
          <w:p w14:paraId="07F35F33" w14:textId="77777777" w:rsidR="00732EF8" w:rsidRPr="00DD7A1C" w:rsidRDefault="00732EF8" w:rsidP="0017282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Агента</w:t>
            </w:r>
          </w:p>
          <w:p w14:paraId="1E97D22A" w14:textId="77777777" w:rsidR="00732EF8" w:rsidRDefault="00732EF8" w:rsidP="0017282B">
            <w:pPr>
              <w:rPr>
                <w:rFonts w:ascii="Times New Roman" w:hAnsi="Times New Roman" w:cs="Times New Roman"/>
                <w:b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Генеральный директор</w:t>
            </w:r>
          </w:p>
          <w:p w14:paraId="4166564C" w14:textId="77777777" w:rsidR="00732EF8" w:rsidRPr="00364195" w:rsidRDefault="00732EF8" w:rsidP="0017282B">
            <w:pPr>
              <w:rPr>
                <w:rFonts w:ascii="Times New Roman" w:hAnsi="Times New Roman" w:cs="Times New Roman"/>
                <w:szCs w:val="22"/>
              </w:rPr>
            </w:pPr>
            <w:r w:rsidRPr="00DD7A1C">
              <w:rPr>
                <w:rFonts w:ascii="Times New Roman" w:hAnsi="Times New Roman" w:cs="Times New Roman"/>
                <w:b/>
              </w:rPr>
              <w:t>______________________/</w:t>
            </w:r>
            <w:r w:rsidR="006B03D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Н.В. Кошелев</w:t>
            </w:r>
            <w:r w:rsidR="006B03D9" w:rsidRPr="00DD7A1C">
              <w:rPr>
                <w:rFonts w:ascii="Times New Roman" w:hAnsi="Times New Roman" w:cs="Times New Roman"/>
                <w:b/>
              </w:rPr>
              <w:t xml:space="preserve"> </w:t>
            </w:r>
            <w:r w:rsidRPr="00DD7A1C"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14:paraId="1AE352B2" w14:textId="77777777" w:rsidR="00732EF8" w:rsidRPr="008A5589" w:rsidRDefault="00732EF8" w:rsidP="00964E86">
      <w:pPr>
        <w:tabs>
          <w:tab w:val="left" w:pos="9360"/>
        </w:tabs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1DE83BFA" w14:textId="77777777" w:rsidR="005D6477" w:rsidRPr="00D076D6" w:rsidRDefault="00964E86" w:rsidP="00964E86">
      <w:pPr>
        <w:pStyle w:val="50"/>
        <w:shd w:val="clear" w:color="auto" w:fill="auto"/>
        <w:spacing w:line="210" w:lineRule="exact"/>
        <w:ind w:right="-13574"/>
        <w:rPr>
          <w:b w:val="0"/>
          <w:i w:val="0"/>
        </w:rPr>
      </w:pPr>
      <w:r w:rsidRPr="008A5589">
        <w:rPr>
          <w:color w:val="auto"/>
          <w:lang w:bidi="ar-SA"/>
        </w:rPr>
        <w:t xml:space="preserve">                        </w:t>
      </w:r>
      <w:r w:rsidR="00D076D6">
        <w:rPr>
          <w:color w:val="auto"/>
          <w:lang w:bidi="ar-SA"/>
        </w:rPr>
        <w:t xml:space="preserve">   </w:t>
      </w:r>
      <w:r w:rsidRPr="00D076D6">
        <w:rPr>
          <w:b w:val="0"/>
          <w:i w:val="0"/>
          <w:color w:val="auto"/>
          <w:lang w:bidi="ar-SA"/>
        </w:rPr>
        <w:t>м.п.                                                                                                         м.п.</w:t>
      </w:r>
      <w:r w:rsidR="008720D7" w:rsidRPr="00D076D6">
        <w:rPr>
          <w:b w:val="0"/>
          <w:i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5199F8" w14:textId="77777777" w:rsidR="005D6477" w:rsidRDefault="005D6477">
      <w:pPr>
        <w:pStyle w:val="50"/>
        <w:shd w:val="clear" w:color="auto" w:fill="auto"/>
        <w:spacing w:line="210" w:lineRule="exact"/>
        <w:rPr>
          <w:b w:val="0"/>
          <w:i w:val="0"/>
          <w:sz w:val="24"/>
          <w:szCs w:val="24"/>
        </w:rPr>
      </w:pPr>
    </w:p>
    <w:p w14:paraId="628CA91E" w14:textId="77777777" w:rsidR="004B16C1" w:rsidRDefault="004B16C1" w:rsidP="004B16C1">
      <w:pPr>
        <w:spacing w:line="230" w:lineRule="exact"/>
        <w:ind w:left="3340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</w:p>
    <w:tbl>
      <w:tblPr>
        <w:tblpPr w:leftFromText="180" w:rightFromText="180" w:vertAnchor="page" w:horzAnchor="margin" w:tblpXSpec="center" w:tblpY="751"/>
        <w:tblW w:w="15821" w:type="dxa"/>
        <w:tblLayout w:type="fixed"/>
        <w:tblLook w:val="04A0" w:firstRow="1" w:lastRow="0" w:firstColumn="1" w:lastColumn="0" w:noHBand="0" w:noVBand="1"/>
      </w:tblPr>
      <w:tblGrid>
        <w:gridCol w:w="817"/>
        <w:gridCol w:w="3280"/>
        <w:gridCol w:w="1776"/>
        <w:gridCol w:w="1748"/>
        <w:gridCol w:w="2295"/>
        <w:gridCol w:w="1660"/>
        <w:gridCol w:w="1715"/>
        <w:gridCol w:w="919"/>
        <w:gridCol w:w="1611"/>
      </w:tblGrid>
      <w:tr w:rsidR="00DA78B0" w:rsidRPr="00DA78B0" w14:paraId="1830596E" w14:textId="77777777" w:rsidTr="00A21162">
        <w:trPr>
          <w:trHeight w:val="568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BEA3" w14:textId="77777777" w:rsidR="008C1CE6" w:rsidRPr="008C1CE6" w:rsidRDefault="008C1CE6" w:rsidP="00A211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  <w:p w14:paraId="53DE4BC7" w14:textId="77777777" w:rsidR="008C1CE6" w:rsidRPr="008C1CE6" w:rsidRDefault="008C1CE6" w:rsidP="00A211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C1CE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ФОРМА</w:t>
            </w: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                                                                                                                                           к    агентскому Договору </w:t>
            </w:r>
          </w:p>
          <w:p w14:paraId="120E05F6" w14:textId="6E016C5D" w:rsidR="00DA78B0" w:rsidRPr="00DA78B0" w:rsidRDefault="008C1CE6" w:rsidP="00A211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                                                                                                                                №</w:t>
            </w:r>
            <w:r w:rsidRPr="00B947B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_____</w:t>
            </w:r>
            <w:r w:rsidR="00F475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/</w:t>
            </w:r>
            <w:r w:rsidR="002E45D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  <w:r w:rsidR="00827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1</w:t>
            </w: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/ГРС от </w:t>
            </w:r>
            <w:r w:rsidRPr="00B947B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_______</w:t>
            </w:r>
            <w:r w:rsidR="00F475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20</w:t>
            </w:r>
            <w:r w:rsidR="003646B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  <w:r w:rsidR="0082778D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1</w:t>
            </w: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г.</w:t>
            </w:r>
          </w:p>
          <w:p w14:paraId="3F075ABA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Отчет агента № _______ от ________по Поручению №____от____</w:t>
            </w:r>
          </w:p>
        </w:tc>
      </w:tr>
      <w:tr w:rsidR="00DA78B0" w:rsidRPr="00DA78B0" w14:paraId="6179218E" w14:textId="77777777" w:rsidTr="00A21162">
        <w:trPr>
          <w:trHeight w:val="931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38BDC" w14:textId="77777777"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Мы нижеподписавшиеся, Представитель ООО "ГРС" _______, с одной стороны, и 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Представитель______________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, с другой сто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роны, составили настоящий Отчет в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том, что:</w:t>
            </w:r>
          </w:p>
        </w:tc>
      </w:tr>
      <w:tr w:rsidR="00DA78B0" w:rsidRPr="00DA78B0" w14:paraId="1DE955DD" w14:textId="77777777" w:rsidTr="00A21162">
        <w:trPr>
          <w:trHeight w:val="285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92BFC" w14:textId="77777777" w:rsidR="00DA78B0" w:rsidRPr="00DA78B0" w:rsidRDefault="00DA78B0" w:rsidP="00A21162">
            <w:pPr>
              <w:widowControl/>
              <w:ind w:left="-65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В соответствии с Агентским договором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№_________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от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_______г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. А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гент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выполнил, а П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ринципал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принял в полном объеме следующие работы (услуги):</w:t>
            </w:r>
          </w:p>
        </w:tc>
      </w:tr>
      <w:tr w:rsidR="00DA78B0" w:rsidRPr="00DA78B0" w14:paraId="036768BE" w14:textId="77777777" w:rsidTr="00A21162">
        <w:trPr>
          <w:trHeight w:val="264"/>
        </w:trPr>
        <w:tc>
          <w:tcPr>
            <w:tcW w:w="76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FC7BE" w14:textId="77777777" w:rsidR="00DA78B0" w:rsidRPr="00DA78B0" w:rsidRDefault="00DA78B0" w:rsidP="00A21162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ООО "ГРС"  организовало  ремонт железнодорожных вагонов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E904C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B05D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4CA42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2416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3F3B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DA78B0" w:rsidRPr="00DA78B0" w14:paraId="2FE48CFB" w14:textId="77777777" w:rsidTr="00A21162">
        <w:trPr>
          <w:trHeight w:val="45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FE3E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п\п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535C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Работы, выполнение которых организовано Агентом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CB29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Номер, дата счет-фактуры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BC76" w14:textId="77777777" w:rsidR="00DA78B0" w:rsidRPr="00DA78B0" w:rsidRDefault="00DA78B0" w:rsidP="00A211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Вагоноремонтное предприятие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C92B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вагона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4958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Дата ремонта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7CD4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Сумма без НДС, руб.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8BE9" w14:textId="77777777" w:rsidR="00DA78B0" w:rsidRPr="00DA78B0" w:rsidRDefault="00DA78B0" w:rsidP="00A211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Сумма с      НДС, руб.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3AA5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</w:t>
            </w:r>
          </w:p>
        </w:tc>
      </w:tr>
      <w:tr w:rsidR="00DA78B0" w:rsidRPr="00DA78B0" w14:paraId="584366AE" w14:textId="77777777" w:rsidTr="00A21162">
        <w:trPr>
          <w:trHeight w:val="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622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519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5058B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796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0E9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610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9801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2DEF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2647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5CE9E355" w14:textId="77777777" w:rsidTr="00A2116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8D7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DB99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EF7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02B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4B35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2D3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38EF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1265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A58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7C9F542A" w14:textId="77777777" w:rsidTr="00A2116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D44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712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4E51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258E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B843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FF7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E051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55FF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0EEB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0CAB83AF" w14:textId="77777777" w:rsidTr="00A2116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C6C6" w14:textId="77777777" w:rsidR="00DA78B0" w:rsidRPr="00DA78B0" w:rsidRDefault="00DA78B0" w:rsidP="00A21162">
            <w:pPr>
              <w:widowControl/>
              <w:ind w:left="-65" w:right="-61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ИТОГО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429D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7314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8B6C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в т.ч. НДС </w:t>
            </w:r>
            <w:r w:rsidR="00F475D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20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%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____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руб.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A12D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767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BBE8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780E9264" w14:textId="77777777" w:rsidTr="00A21162">
        <w:trPr>
          <w:trHeight w:val="129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803B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  <w:t xml:space="preserve">Приложение: счет-фактура №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1EFE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BBA8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D83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707E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6CD0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35A3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51BC5D6D" w14:textId="77777777" w:rsidTr="00A21162">
        <w:trPr>
          <w:trHeight w:val="6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00E9" w14:textId="77777777" w:rsidR="00DA78B0" w:rsidRPr="00DA78B0" w:rsidRDefault="00DA78B0" w:rsidP="00A21162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CAC8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0FDC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1D0C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430E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46ED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DFF1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0554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D1E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3B877441" w14:textId="77777777" w:rsidTr="00A21162">
        <w:trPr>
          <w:trHeight w:val="6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FD28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A36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5BEC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528F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3261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ABF3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4BC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6067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1A6C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72AEE712" w14:textId="77777777" w:rsidTr="00A21162">
        <w:trPr>
          <w:trHeight w:val="359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557" w14:textId="77777777" w:rsidR="00DA78B0" w:rsidRPr="00DA78B0" w:rsidRDefault="00DA78B0" w:rsidP="00A2116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2. В соответствии с Агентским договором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______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от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_______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г.  вознаграждение Агента составило: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91BF" w14:textId="77777777"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F886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FA2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11C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A8C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37045608" w14:textId="77777777" w:rsidTr="00A21162">
        <w:trPr>
          <w:trHeight w:val="6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920E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7F2" w14:textId="77777777"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05FB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4A92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B75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97DD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FA9C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024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ED74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480853BA" w14:textId="77777777" w:rsidTr="00A21162">
        <w:trPr>
          <w:trHeight w:val="1035"/>
        </w:trPr>
        <w:tc>
          <w:tcPr>
            <w:tcW w:w="7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5310C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Сумма затрат Агента с  НДС </w:t>
            </w:r>
            <w:r w:rsidR="00F475D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20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%, руб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5F6C" w14:textId="77777777"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Вознаграждение, % </w:t>
            </w:r>
          </w:p>
          <w:p w14:paraId="48B45F57" w14:textId="77777777"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         с НДС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73C8" w14:textId="77777777" w:rsidR="00DA78B0" w:rsidRPr="00DA78B0" w:rsidRDefault="00F475D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НДС 20</w:t>
            </w:r>
            <w:r w:rsidR="00DA78B0"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%, руб.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9E10" w14:textId="77777777"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Сумма</w:t>
            </w:r>
          </w:p>
          <w:p w14:paraId="75D4C6EB" w14:textId="77777777"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вознаграждения с НДС, руб.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0FFE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6F64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0D43B602" w14:textId="77777777" w:rsidTr="00A21162">
        <w:trPr>
          <w:trHeight w:val="11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DEEA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7068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E81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789A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6857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485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DA9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C0D6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C6C7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32D19395" w14:textId="77777777" w:rsidTr="00A21162">
        <w:trPr>
          <w:trHeight w:val="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2BE9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38AE6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59C4" w14:textId="77777777"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A798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4191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F39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6EF5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5B1A98E2" w14:textId="77777777" w:rsidTr="00A21162">
        <w:trPr>
          <w:trHeight w:val="25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8828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Итого размер вознаграждения по данному Отчету составили сумму: </w:t>
            </w:r>
          </w:p>
        </w:tc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35E1" w14:textId="77777777"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E049" w14:textId="77777777" w:rsidR="00DA78B0" w:rsidRPr="00DA78B0" w:rsidRDefault="00DA78B0" w:rsidP="00A21162">
            <w:pPr>
              <w:widowControl/>
              <w:tabs>
                <w:tab w:val="left" w:pos="1040"/>
              </w:tabs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                       в т.ч. НДС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351EB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74ED6AD6" w14:textId="77777777" w:rsidTr="00A21162">
        <w:trPr>
          <w:trHeight w:val="66"/>
        </w:trPr>
        <w:tc>
          <w:tcPr>
            <w:tcW w:w="14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80140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C458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14:paraId="5AE15260" w14:textId="77777777" w:rsidTr="00A21162">
        <w:trPr>
          <w:trHeight w:val="147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9225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u w:val="single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u w:val="single"/>
                <w:lang w:bidi="ar-SA"/>
              </w:rPr>
              <w:t xml:space="preserve">Приложение: счет-фактура № </w:t>
            </w:r>
          </w:p>
          <w:p w14:paraId="567B7FC3" w14:textId="77777777"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</w:tbl>
    <w:p w14:paraId="1122145B" w14:textId="77777777" w:rsidR="00DA78B0" w:rsidRPr="00DA78B0" w:rsidRDefault="00DA78B0" w:rsidP="00DA78B0">
      <w:pPr>
        <w:widowControl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A78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3. Итого по отчёту Агента:</w:t>
      </w:r>
    </w:p>
    <w:p w14:paraId="6373949D" w14:textId="77777777" w:rsidR="00DA78B0" w:rsidRPr="00DA78B0" w:rsidRDefault="00DA78B0" w:rsidP="00DA78B0">
      <w:pPr>
        <w:widowControl/>
        <w:ind w:left="567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78B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Агент                                                                                                                             Принципал</w:t>
      </w:r>
    </w:p>
    <w:p w14:paraId="641935A8" w14:textId="77777777" w:rsidR="00DA78B0" w:rsidRPr="00DA78B0" w:rsidRDefault="00DA78B0" w:rsidP="00DA78B0">
      <w:pPr>
        <w:widowControl/>
        <w:ind w:left="567"/>
        <w:rPr>
          <w:rFonts w:ascii="Times New Roman" w:eastAsia="Times New Roman" w:hAnsi="Times New Roman" w:cs="Times New Roman"/>
          <w:color w:val="auto"/>
          <w:lang w:bidi="ar-SA"/>
        </w:rPr>
      </w:pPr>
      <w:r w:rsidRPr="00DA78B0">
        <w:rPr>
          <w:rFonts w:ascii="Times New Roman" w:eastAsia="Times New Roman" w:hAnsi="Times New Roman" w:cs="Times New Roman"/>
          <w:color w:val="auto"/>
          <w:lang w:bidi="ar-SA"/>
        </w:rPr>
        <w:t xml:space="preserve">        ________________________/________/                                                                     ___________________________/________/</w:t>
      </w:r>
    </w:p>
    <w:p w14:paraId="362C5A14" w14:textId="77777777" w:rsidR="00DA78B0" w:rsidRPr="00DA78B0" w:rsidRDefault="00DA78B0" w:rsidP="00DA78B0">
      <w:pPr>
        <w:widowControl/>
        <w:spacing w:before="40" w:after="40" w:line="252" w:lineRule="auto"/>
        <w:ind w:left="567" w:right="-56"/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</w:pPr>
      <w:r w:rsidRPr="00DA78B0"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>Форма Отчета Агента согласована Сторонами.</w:t>
      </w: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7850"/>
        <w:gridCol w:w="7851"/>
      </w:tblGrid>
      <w:tr w:rsidR="00DA78B0" w:rsidRPr="00DA78B0" w14:paraId="5C210803" w14:textId="77777777" w:rsidTr="00DC0C7F">
        <w:trPr>
          <w:trHeight w:val="703"/>
        </w:trPr>
        <w:tc>
          <w:tcPr>
            <w:tcW w:w="7850" w:type="dxa"/>
          </w:tcPr>
          <w:p w14:paraId="5E888841" w14:textId="77777777" w:rsidR="00DA78B0" w:rsidRPr="00DA78B0" w:rsidRDefault="00DA78B0" w:rsidP="00C73219">
            <w:pPr>
              <w:widowControl/>
              <w:ind w:left="56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От Принципала</w:t>
            </w:r>
          </w:p>
          <w:p w14:paraId="36E02165" w14:textId="77777777" w:rsidR="0081151E" w:rsidRPr="00DA78B0" w:rsidRDefault="0081151E" w:rsidP="0081151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         </w:t>
            </w:r>
            <w:r w:rsidR="007025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______________</w:t>
            </w:r>
          </w:p>
          <w:p w14:paraId="4F6DFC3A" w14:textId="77777777" w:rsidR="00DA78B0" w:rsidRPr="00DA78B0" w:rsidRDefault="0081151E" w:rsidP="007025D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</w:t>
            </w:r>
            <w:r w:rsidR="00D932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____________________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025D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D932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</w:t>
            </w:r>
          </w:p>
        </w:tc>
        <w:tc>
          <w:tcPr>
            <w:tcW w:w="7851" w:type="dxa"/>
          </w:tcPr>
          <w:p w14:paraId="4972236C" w14:textId="77777777" w:rsidR="00DA78B0" w:rsidRPr="00DA78B0" w:rsidRDefault="00DA78B0" w:rsidP="00DA78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От Агента</w:t>
            </w:r>
          </w:p>
          <w:p w14:paraId="3AC5C4B8" w14:textId="77777777" w:rsidR="00DA78B0" w:rsidRPr="00DA78B0" w:rsidRDefault="00DA78B0" w:rsidP="00DA78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Генеральный директор</w:t>
            </w:r>
          </w:p>
          <w:p w14:paraId="5018A28E" w14:textId="77777777" w:rsidR="00DA78B0" w:rsidRPr="00DA78B0" w:rsidRDefault="00DA78B0" w:rsidP="00DA7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______________________</w:t>
            </w:r>
            <w:r w:rsidR="006B03D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Н.В. Кошелев</w:t>
            </w:r>
            <w:r w:rsidR="006B03D9"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</w:t>
            </w: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/</w:t>
            </w:r>
          </w:p>
        </w:tc>
      </w:tr>
    </w:tbl>
    <w:p w14:paraId="7A3D408A" w14:textId="77777777" w:rsidR="006A1EC8" w:rsidRPr="00A21162" w:rsidRDefault="006A1EC8" w:rsidP="00A21162">
      <w:pPr>
        <w:spacing w:line="360" w:lineRule="exact"/>
        <w:rPr>
          <w:rFonts w:ascii="Times New Roman" w:hAnsi="Times New Roman" w:cs="Times New Roman"/>
        </w:rPr>
        <w:sectPr w:rsidR="006A1EC8" w:rsidRPr="00A21162" w:rsidSect="00C73219">
          <w:headerReference w:type="even" r:id="rId10"/>
          <w:headerReference w:type="default" r:id="rId11"/>
          <w:type w:val="continuous"/>
          <w:pgSz w:w="16838" w:h="11909" w:orient="landscape"/>
          <w:pgMar w:top="786" w:right="1431" w:bottom="851" w:left="1150" w:header="0" w:footer="3" w:gutter="0"/>
          <w:cols w:space="720"/>
          <w:noEndnote/>
          <w:docGrid w:linePitch="360"/>
        </w:sectPr>
      </w:pPr>
    </w:p>
    <w:p w14:paraId="1AE1EC17" w14:textId="77777777" w:rsidR="00DB4B54" w:rsidRDefault="00FE0F6B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                                                </w:t>
      </w:r>
    </w:p>
    <w:p w14:paraId="682AEEDE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21AA38C" w14:textId="77777777" w:rsidR="00FE0F6B" w:rsidRPr="001051AC" w:rsidRDefault="00FE0F6B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</w:t>
      </w:r>
      <w:r w:rsidRPr="001051AC">
        <w:rPr>
          <w:rFonts w:ascii="Times New Roman" w:eastAsia="Times New Roman" w:hAnsi="Times New Roman" w:cs="Times New Roman"/>
          <w:b/>
          <w:lang w:bidi="ar-SA"/>
        </w:rPr>
        <w:t>Приложение №3</w:t>
      </w:r>
    </w:p>
    <w:p w14:paraId="63011716" w14:textId="77777777" w:rsidR="00FE0F6B" w:rsidRPr="001051AC" w:rsidRDefault="00FE0F6B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1051AC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    </w:t>
      </w:r>
      <w:r w:rsidR="004B16C1">
        <w:rPr>
          <w:rFonts w:ascii="Times New Roman" w:eastAsia="Times New Roman" w:hAnsi="Times New Roman" w:cs="Times New Roman"/>
          <w:b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1051AC">
        <w:rPr>
          <w:rFonts w:ascii="Times New Roman" w:eastAsia="Times New Roman" w:hAnsi="Times New Roman" w:cs="Times New Roman"/>
          <w:b/>
          <w:lang w:bidi="ar-SA"/>
        </w:rPr>
        <w:t>к агентскому Договору</w:t>
      </w:r>
    </w:p>
    <w:p w14:paraId="3BDF900B" w14:textId="601B49F3" w:rsidR="00FE0F6B" w:rsidRPr="001051AC" w:rsidRDefault="00FE0F6B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1051AC">
        <w:rPr>
          <w:rFonts w:ascii="Times New Roman" w:eastAsia="Times New Roman" w:hAnsi="Times New Roman" w:cs="Times New Roman"/>
          <w:b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</w:t>
      </w:r>
      <w:r w:rsidRPr="001051AC">
        <w:rPr>
          <w:rFonts w:ascii="Times New Roman" w:eastAsia="Times New Roman" w:hAnsi="Times New Roman" w:cs="Times New Roman"/>
          <w:b/>
          <w:lang w:bidi="ar-SA"/>
        </w:rPr>
        <w:t>№</w:t>
      </w:r>
      <w:r w:rsidR="00933892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933892" w:rsidRPr="00B947BF">
        <w:rPr>
          <w:rFonts w:ascii="Times New Roman" w:eastAsia="Times New Roman" w:hAnsi="Times New Roman" w:cs="Times New Roman"/>
          <w:b/>
          <w:lang w:bidi="ar-SA"/>
        </w:rPr>
        <w:t>_____</w:t>
      </w:r>
      <w:r w:rsidR="00E964C4">
        <w:rPr>
          <w:rFonts w:ascii="Times New Roman" w:eastAsia="Times New Roman" w:hAnsi="Times New Roman" w:cs="Times New Roman"/>
          <w:b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 w:rsidR="004B16C1">
        <w:rPr>
          <w:rFonts w:ascii="Times New Roman" w:eastAsia="Times New Roman" w:hAnsi="Times New Roman" w:cs="Times New Roman"/>
          <w:b/>
          <w:lang w:bidi="ar-SA"/>
        </w:rPr>
        <w:t>/ГРС</w:t>
      </w:r>
      <w:r w:rsidR="004B16C1" w:rsidRPr="001051AC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1051AC">
        <w:rPr>
          <w:rFonts w:ascii="Times New Roman" w:eastAsia="Times New Roman" w:hAnsi="Times New Roman" w:cs="Times New Roman"/>
          <w:b/>
          <w:lang w:bidi="ar-SA"/>
        </w:rPr>
        <w:t>от</w:t>
      </w:r>
      <w:r w:rsidR="00933892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933892" w:rsidRPr="00B947BF">
        <w:rPr>
          <w:rFonts w:ascii="Times New Roman" w:eastAsia="Times New Roman" w:hAnsi="Times New Roman" w:cs="Times New Roman"/>
          <w:b/>
          <w:lang w:bidi="ar-SA"/>
        </w:rPr>
        <w:t>________</w:t>
      </w:r>
      <w:r w:rsidR="00F475D0"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 w:rsidR="004B16C1">
        <w:rPr>
          <w:rFonts w:ascii="Times New Roman" w:eastAsia="Times New Roman" w:hAnsi="Times New Roman" w:cs="Times New Roman"/>
          <w:b/>
          <w:lang w:bidi="ar-SA"/>
        </w:rPr>
        <w:t xml:space="preserve">г. </w:t>
      </w:r>
      <w:r w:rsidR="004B16C1" w:rsidRPr="001051AC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0AA5C2CD" w14:textId="77777777" w:rsidR="00A80D28" w:rsidRDefault="00A80D28" w:rsidP="008141AB">
      <w:pPr>
        <w:rPr>
          <w:rFonts w:ascii="Times New Roman" w:hAnsi="Times New Roman" w:cs="Times New Roman"/>
          <w:b/>
        </w:rPr>
      </w:pPr>
    </w:p>
    <w:p w14:paraId="142EECEB" w14:textId="77777777" w:rsidR="008141AB" w:rsidRDefault="008141AB" w:rsidP="008141AB">
      <w:pPr>
        <w:rPr>
          <w:rFonts w:ascii="Times New Roman" w:hAnsi="Times New Roman" w:cs="Times New Roman"/>
          <w:b/>
        </w:rPr>
      </w:pPr>
    </w:p>
    <w:p w14:paraId="6743C0EB" w14:textId="77777777" w:rsidR="00A80D28" w:rsidRPr="00A80D28" w:rsidRDefault="00A80D28" w:rsidP="00A80D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A80D28">
        <w:rPr>
          <w:rFonts w:ascii="Times New Roman" w:hAnsi="Times New Roman" w:cs="Times New Roman"/>
          <w:b/>
        </w:rPr>
        <w:t>еречень кодов неисправностей классификатора</w:t>
      </w:r>
    </w:p>
    <w:p w14:paraId="2D4CF780" w14:textId="77777777" w:rsidR="00A80D28" w:rsidRDefault="00A80D28" w:rsidP="00A80D28">
      <w:pPr>
        <w:jc w:val="center"/>
        <w:rPr>
          <w:rFonts w:ascii="Times New Roman" w:hAnsi="Times New Roman" w:cs="Times New Roman"/>
          <w:b/>
        </w:rPr>
      </w:pPr>
      <w:r w:rsidRPr="00A80D28">
        <w:rPr>
          <w:rFonts w:ascii="Times New Roman" w:hAnsi="Times New Roman" w:cs="Times New Roman"/>
          <w:b/>
        </w:rPr>
        <w:t xml:space="preserve">«Основные неисправности грузовых вагонов (К ЖА 2005 04)», на которые распространяется ограниченная гарантийная ответственность </w:t>
      </w:r>
      <w:r w:rsidR="008A0AF1">
        <w:rPr>
          <w:rFonts w:ascii="Times New Roman" w:hAnsi="Times New Roman" w:cs="Times New Roman"/>
          <w:b/>
        </w:rPr>
        <w:t>Агента</w:t>
      </w:r>
    </w:p>
    <w:p w14:paraId="7CBFB433" w14:textId="77777777" w:rsidR="008141AB" w:rsidRPr="00A80D28" w:rsidRDefault="008141AB" w:rsidP="00A80D28">
      <w:pPr>
        <w:jc w:val="center"/>
        <w:rPr>
          <w:rFonts w:ascii="Times New Roman" w:hAnsi="Times New Roman" w:cs="Times New Roman"/>
          <w:b/>
        </w:rPr>
      </w:pPr>
    </w:p>
    <w:p w14:paraId="61710C66" w14:textId="77777777" w:rsidR="00A80D28" w:rsidRPr="00A80D28" w:rsidRDefault="00A80D28" w:rsidP="00A80D28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103" w:tblpY="1"/>
        <w:tblOverlap w:val="never"/>
        <w:tblW w:w="9928" w:type="dxa"/>
        <w:tblLayout w:type="fixed"/>
        <w:tblLook w:val="04A0" w:firstRow="1" w:lastRow="0" w:firstColumn="1" w:lastColumn="0" w:noHBand="0" w:noVBand="1"/>
      </w:tblPr>
      <w:tblGrid>
        <w:gridCol w:w="1055"/>
        <w:gridCol w:w="4398"/>
        <w:gridCol w:w="4475"/>
      </w:tblGrid>
      <w:tr w:rsidR="00A80D28" w:rsidRPr="00A80D28" w14:paraId="69C8E572" w14:textId="77777777" w:rsidTr="008141AB">
        <w:trPr>
          <w:trHeight w:val="945"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9945" w14:textId="77777777" w:rsidR="00A80D28" w:rsidRPr="00A80D28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A80D28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A1BEF4F" wp14:editId="7CB881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866775"/>
                  <wp:effectExtent l="0" t="0" r="0" b="9525"/>
                  <wp:wrapNone/>
                  <wp:docPr id="33" name="Рисунок 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D28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D533A0A" wp14:editId="0CE65F0A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0</wp:posOffset>
                  </wp:positionV>
                  <wp:extent cx="914400" cy="866775"/>
                  <wp:effectExtent l="0" t="0" r="0" b="9525"/>
                  <wp:wrapNone/>
                  <wp:docPr id="34" name="Рисунок 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D28">
              <w:rPr>
                <w:rFonts w:ascii="Times New Roman" w:hAnsi="Times New Roman" w:cs="Times New Roman"/>
              </w:rPr>
              <w:t>Код неисправности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BB58" w14:textId="77777777" w:rsidR="00A80D28" w:rsidRPr="00A80D28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A80D28">
              <w:rPr>
                <w:rFonts w:ascii="Times New Roman" w:hAnsi="Times New Roman" w:cs="Times New Roman"/>
              </w:rPr>
              <w:t>Наименование неисправности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D931" w14:textId="77777777" w:rsidR="00A80D28" w:rsidRPr="00A80D28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A80D28">
              <w:rPr>
                <w:rFonts w:ascii="Times New Roman" w:hAnsi="Times New Roman" w:cs="Times New Roman"/>
              </w:rPr>
              <w:t xml:space="preserve">Срок гарантии, после которого </w:t>
            </w:r>
            <w:r w:rsidR="008A0AF1">
              <w:rPr>
                <w:rFonts w:ascii="Times New Roman" w:hAnsi="Times New Roman" w:cs="Times New Roman"/>
              </w:rPr>
              <w:t>Агент</w:t>
            </w:r>
            <w:r w:rsidRPr="00A80D28">
              <w:rPr>
                <w:rFonts w:ascii="Times New Roman" w:hAnsi="Times New Roman" w:cs="Times New Roman"/>
              </w:rPr>
              <w:t xml:space="preserve"> не несет ответственность за выявленные недостатки</w:t>
            </w:r>
          </w:p>
        </w:tc>
      </w:tr>
      <w:tr w:rsidR="00A80D28" w:rsidRPr="00ED2342" w14:paraId="6D4A061F" w14:textId="77777777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2C8A" w14:textId="77777777" w:rsidR="00A80D28" w:rsidRPr="005D1A36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A14" w14:textId="77777777" w:rsidR="00A80D28" w:rsidRPr="005D1A36" w:rsidRDefault="00A80D28" w:rsidP="008141AB">
            <w:pPr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Ослабление крепления скользуна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B2FA" w14:textId="77777777"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14:paraId="039B132C" w14:textId="77777777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347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9E9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Излом пружин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7CC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тележки</w:t>
            </w:r>
          </w:p>
        </w:tc>
      </w:tr>
      <w:tr w:rsidR="00A80D28" w:rsidRPr="00ED2342" w14:paraId="1594E290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C17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588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Трещина, излом клина гасителя колебаний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0E4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</w:t>
            </w:r>
          </w:p>
          <w:p w14:paraId="48AFA68A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 неисправности тележки</w:t>
            </w:r>
          </w:p>
        </w:tc>
      </w:tr>
      <w:tr w:rsidR="00A80D28" w:rsidRPr="00ED2342" w14:paraId="50A2D0CE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D6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E003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опорной прокладки в буксовом проёме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9387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</w:t>
            </w:r>
          </w:p>
          <w:p w14:paraId="0E1B83FA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 неисправности тележки</w:t>
            </w:r>
          </w:p>
        </w:tc>
      </w:tr>
      <w:tr w:rsidR="00A80D28" w:rsidRPr="00ED2342" w14:paraId="4254D1FF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784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CEA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 или откол подвижной планки тележки 18-100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C0F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</w:t>
            </w:r>
          </w:p>
          <w:p w14:paraId="3C87D721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 неисправности тележки</w:t>
            </w:r>
          </w:p>
        </w:tc>
      </w:tr>
      <w:tr w:rsidR="00A80D28" w:rsidRPr="00ED2342" w14:paraId="625A2D32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8A4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FB9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Сверхнормативный износ фрикционного клина тележки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560" w14:textId="77777777"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14:paraId="3F0543F5" w14:textId="77777777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F4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802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 в корпусе автосцепки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02C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5A897841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E07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C15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корпуса автосцепки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DCB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</w:t>
            </w:r>
          </w:p>
        </w:tc>
      </w:tr>
      <w:tr w:rsidR="00A80D28" w:rsidRPr="00ED2342" w14:paraId="59855D59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8B3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B3A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Трещина/излом тягового хомута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81B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5C230FB1" w14:textId="77777777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B7E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AA5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Трещины, излом поддерживающей планки тягового хомута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F1B" w14:textId="77777777"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14:paraId="58383CE8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DD2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6EF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Обрыв/ослабление крепления упора автосцепного устройства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89E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7D31B151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FE5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EFA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поглощающего аппарата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BCC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5B6FADFC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E91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5C1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Обрыв/ослабление болта поддерживающей планки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84D" w14:textId="77777777"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14:paraId="50E058DA" w14:textId="77777777" w:rsidTr="008141AB">
        <w:trPr>
          <w:trHeight w:val="27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87B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204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авторежима и его привода</w:t>
            </w:r>
          </w:p>
          <w:p w14:paraId="19AB2C8C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936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оборудования, но не более 6 месяцев</w:t>
            </w:r>
          </w:p>
        </w:tc>
      </w:tr>
      <w:tr w:rsidR="00A80D28" w:rsidRPr="00ED2342" w14:paraId="615B8E9D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409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C3E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воздухораспределителя</w:t>
            </w:r>
          </w:p>
          <w:p w14:paraId="56135A5F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307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по неисправности тормозного оборудования, </w:t>
            </w:r>
          </w:p>
          <w:p w14:paraId="01D84855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но не более 6 месяцев</w:t>
            </w:r>
          </w:p>
        </w:tc>
      </w:tr>
      <w:tr w:rsidR="00A80D28" w:rsidRPr="00ED2342" w14:paraId="372E8B56" w14:textId="77777777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D8C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C8A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тормозного цилиндра</w:t>
            </w:r>
          </w:p>
          <w:p w14:paraId="79B10B50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C75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по неисправности тормозного оборудования, </w:t>
            </w:r>
          </w:p>
          <w:p w14:paraId="1C7B09AA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но не более 6 месяцев</w:t>
            </w:r>
          </w:p>
        </w:tc>
      </w:tr>
      <w:tr w:rsidR="00A80D28" w:rsidRPr="00ED2342" w14:paraId="2DD9545C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E26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B5B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концевого крана</w:t>
            </w:r>
          </w:p>
          <w:p w14:paraId="7BA54AB2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A4D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</w:t>
            </w:r>
          </w:p>
        </w:tc>
      </w:tr>
      <w:tr w:rsidR="00A80D28" w:rsidRPr="00ED2342" w14:paraId="29BD1851" w14:textId="77777777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39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D5A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разобщительного крана</w:t>
            </w:r>
          </w:p>
          <w:p w14:paraId="35A892D6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DFA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</w:t>
            </w:r>
          </w:p>
        </w:tc>
      </w:tr>
      <w:tr w:rsidR="00A80D28" w:rsidRPr="00ED2342" w14:paraId="380104F8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39E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638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Трещина запасного резервуара, за </w:t>
            </w:r>
            <w:r w:rsidRPr="00ED2342">
              <w:rPr>
                <w:rFonts w:ascii="Times New Roman" w:hAnsi="Times New Roman" w:cs="Times New Roman"/>
              </w:rPr>
              <w:lastRenderedPageBreak/>
              <w:t xml:space="preserve">исключение запасного резервуара, установленного </w:t>
            </w:r>
            <w:r w:rsidR="0057655F">
              <w:rPr>
                <w:rFonts w:ascii="Times New Roman" w:hAnsi="Times New Roman" w:cs="Times New Roman"/>
              </w:rPr>
              <w:t>Агентом</w:t>
            </w:r>
          </w:p>
          <w:p w14:paraId="328EF9AC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18B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lastRenderedPageBreak/>
              <w:t>До первого ТОР</w:t>
            </w:r>
          </w:p>
        </w:tc>
      </w:tr>
      <w:tr w:rsidR="00A80D28" w:rsidRPr="00ED2342" w14:paraId="7B266492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EE9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8B2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тройника воздухопровода тормозной магистрали</w:t>
            </w:r>
          </w:p>
          <w:p w14:paraId="0699030C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78C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03D70598" w14:textId="77777777" w:rsidTr="008141AB">
        <w:trPr>
          <w:trHeight w:val="263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3685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3AFF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Обрыв/излом воздухопровода и подводящих труб тормозной магистрали</w:t>
            </w:r>
          </w:p>
          <w:p w14:paraId="4C5128B2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0942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A80D28" w14:paraId="14E492B9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8CF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DED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Неисправности соединительных рукавов</w:t>
            </w:r>
            <w:r w:rsidR="0057655F">
              <w:rPr>
                <w:rFonts w:ascii="Times New Roman" w:hAnsi="Times New Roman" w:cs="Times New Roman"/>
              </w:rPr>
              <w:t xml:space="preserve"> </w:t>
            </w: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955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2EB1895D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BF7" w14:textId="77777777" w:rsidR="00A80D28" w:rsidRPr="005D1A36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485" w14:textId="77777777" w:rsidR="00A80D28" w:rsidRPr="005D1A36" w:rsidRDefault="00A80D28" w:rsidP="008141AB">
            <w:pPr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Неисправность стояночного тормоза</w:t>
            </w:r>
          </w:p>
          <w:p w14:paraId="2904683A" w14:textId="77777777" w:rsidR="00A80D28" w:rsidRPr="005D1A36" w:rsidRDefault="00A80D28" w:rsidP="008141AB">
            <w:pPr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E9B" w14:textId="77777777"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14:paraId="059B7109" w14:textId="77777777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271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B33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Изгиб/излом триангеля</w:t>
            </w:r>
          </w:p>
          <w:p w14:paraId="729EC0FF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EF0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</w:t>
            </w:r>
          </w:p>
        </w:tc>
      </w:tr>
      <w:tr w:rsidR="00A80D28" w:rsidRPr="00ED2342" w14:paraId="3B40FEE5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390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51D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Обрыв/трещина кронштейна тормозного цилиндра 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684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</w:t>
            </w:r>
          </w:p>
        </w:tc>
      </w:tr>
      <w:tr w:rsidR="00A80D28" w:rsidRPr="00ED2342" w14:paraId="7690B522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1F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B92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Уширение кузова более 75 мм на одну сторону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021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3EA5B800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53389D69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117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D06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 сварного шва стойки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576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7294D83D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5C0A6308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BB9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53B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 сварных швов раскосов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E26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2AAD7912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513F1EB2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C4A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951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сливного прибора цистерны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860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завершения одной </w:t>
            </w:r>
          </w:p>
          <w:p w14:paraId="77213D71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грузовой операции</w:t>
            </w:r>
          </w:p>
        </w:tc>
      </w:tr>
      <w:tr w:rsidR="00A80D28" w:rsidRPr="00ED2342" w14:paraId="40BE7681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C3C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761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Неисправности запора двери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833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558DECB3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403DA380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6C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148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запора люка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CD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29125B19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7C984F01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20A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99F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Ослабление, обрыв пояса крепления котла цистерны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73E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завершения одной </w:t>
            </w:r>
          </w:p>
          <w:p w14:paraId="6DA8B799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грузовой операции</w:t>
            </w:r>
          </w:p>
        </w:tc>
      </w:tr>
      <w:tr w:rsidR="00A80D28" w:rsidRPr="00ED2342" w14:paraId="13D03CBD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540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D40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погрузочно-разгрузочных механизмов специализированных вагонов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39D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завершения одной </w:t>
            </w:r>
          </w:p>
          <w:p w14:paraId="09FEECD4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грузовой операции</w:t>
            </w:r>
          </w:p>
        </w:tc>
      </w:tr>
      <w:tr w:rsidR="00A80D28" w:rsidRPr="00ED2342" w14:paraId="633DD56F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93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9C7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Течь котла цистерны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85D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0A4A662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7C22EE18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969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52C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Ослабление крепления уголка обвязки пола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5A2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16EF79DE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6C12B19D" w14:textId="77777777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49D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BA7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Отгиб опорной площадки упора крышки люка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FBC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7EB11F82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3250A80B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9C0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C04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Трещина/излом лестниц, поручней и подножек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0F3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14:paraId="3BD6964C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14:paraId="4CF4ADAD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BCE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78E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 скользуна на шкворневой балке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E1B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6E8DD79F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4B5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BF1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 пятника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4BD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11EEAC7A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B1B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DD2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Трещина, переходящая с горизонтальной на вертикальную полку балок рамы вагона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A86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326A805B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6FA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035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 по сварке, разрыв накладок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B40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6FBC86FC" w14:textId="77777777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F30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CE5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Трещина/излом верхнего/вертикального листа поперечной балки рамы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978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14:paraId="716D4958" w14:textId="77777777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BF2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A0E" w14:textId="77777777"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 концевых балок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3E72" w14:textId="77777777"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</w:tbl>
    <w:p w14:paraId="08A39C13" w14:textId="77777777" w:rsidR="008B7BDA" w:rsidRDefault="008B7BDA" w:rsidP="00DB4B54">
      <w:pPr>
        <w:pStyle w:val="20"/>
        <w:shd w:val="clear" w:color="auto" w:fill="auto"/>
        <w:spacing w:after="480" w:line="274" w:lineRule="exact"/>
        <w:ind w:left="1700" w:right="900" w:firstLine="200"/>
      </w:pPr>
    </w:p>
    <w:p w14:paraId="07A735FC" w14:textId="77777777" w:rsidR="00DB4B54" w:rsidRDefault="00DB4B54" w:rsidP="00DB4B54">
      <w:pPr>
        <w:pStyle w:val="20"/>
        <w:shd w:val="clear" w:color="auto" w:fill="auto"/>
        <w:spacing w:after="480" w:line="274" w:lineRule="exact"/>
        <w:ind w:left="1700" w:right="900" w:firstLine="200"/>
      </w:pPr>
    </w:p>
    <w:p w14:paraId="34CEB70D" w14:textId="77777777" w:rsidR="008B7BDA" w:rsidRPr="008B7BDA" w:rsidRDefault="008B7BDA" w:rsidP="008B7BDA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B7BD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Принципал:                                                                        Агент:</w:t>
      </w:r>
    </w:p>
    <w:p w14:paraId="79513188" w14:textId="77777777" w:rsidR="008B7BDA" w:rsidRPr="008B7BDA" w:rsidRDefault="008B7BDA" w:rsidP="008B7BDA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AE61702" w14:textId="77777777" w:rsidR="008B7BDA" w:rsidRPr="008B7BDA" w:rsidRDefault="008B7BDA" w:rsidP="008B7BDA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80D7115" w14:textId="77777777" w:rsidR="008B7BDA" w:rsidRDefault="008B7BDA" w:rsidP="008B7BDA">
      <w:pPr>
        <w:pStyle w:val="60"/>
        <w:shd w:val="clear" w:color="auto" w:fill="auto"/>
        <w:spacing w:after="1265" w:line="274" w:lineRule="exact"/>
        <w:rPr>
          <w:b/>
          <w:sz w:val="24"/>
          <w:szCs w:val="24"/>
        </w:rPr>
      </w:pPr>
      <w:r w:rsidRPr="008B7BDA">
        <w:rPr>
          <w:b/>
          <w:sz w:val="24"/>
          <w:szCs w:val="24"/>
        </w:rPr>
        <w:t>_________________</w:t>
      </w:r>
      <w:r w:rsidR="0081151E" w:rsidRPr="0081151E">
        <w:rPr>
          <w:b/>
          <w:bCs/>
          <w:color w:val="auto"/>
        </w:rPr>
        <w:t xml:space="preserve"> </w:t>
      </w:r>
      <w:r w:rsidR="007025D4">
        <w:rPr>
          <w:b/>
          <w:bCs/>
          <w:color w:val="auto"/>
        </w:rPr>
        <w:t>________</w:t>
      </w:r>
      <w:r w:rsidR="0081151E" w:rsidRPr="008B7BDA">
        <w:rPr>
          <w:b/>
          <w:sz w:val="24"/>
          <w:szCs w:val="24"/>
        </w:rPr>
        <w:t xml:space="preserve"> </w:t>
      </w:r>
      <w:r w:rsidR="0081151E">
        <w:rPr>
          <w:b/>
          <w:sz w:val="24"/>
          <w:szCs w:val="24"/>
        </w:rPr>
        <w:t xml:space="preserve">                                    </w:t>
      </w:r>
      <w:r w:rsidRPr="008B7BDA">
        <w:rPr>
          <w:b/>
          <w:sz w:val="24"/>
          <w:szCs w:val="24"/>
        </w:rPr>
        <w:t xml:space="preserve">__________________ </w:t>
      </w:r>
      <w:r w:rsidR="006B03D9">
        <w:rPr>
          <w:b/>
          <w:bCs/>
          <w:color w:val="auto"/>
        </w:rPr>
        <w:t>Н.В. Кошелев</w:t>
      </w:r>
    </w:p>
    <w:p w14:paraId="26B805CD" w14:textId="77777777" w:rsidR="00435756" w:rsidRDefault="00435756" w:rsidP="008B7BDA">
      <w:pPr>
        <w:pStyle w:val="60"/>
        <w:shd w:val="clear" w:color="auto" w:fill="auto"/>
        <w:spacing w:after="1265" w:line="274" w:lineRule="exact"/>
        <w:rPr>
          <w:b/>
          <w:sz w:val="24"/>
          <w:szCs w:val="24"/>
        </w:rPr>
      </w:pPr>
    </w:p>
    <w:p w14:paraId="7CC354C6" w14:textId="77777777"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C981ED2" w14:textId="77777777"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22E357E6" w14:textId="77777777"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06AFE4E8" w14:textId="77777777"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24ED3D4C" w14:textId="77777777"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3C555C1C" w14:textId="77777777"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31BB6D4C" w14:textId="77777777"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E5CCF40" w14:textId="77777777" w:rsidR="00143DA3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</w:t>
      </w:r>
    </w:p>
    <w:p w14:paraId="4987D7DD" w14:textId="77777777" w:rsidR="00143DA3" w:rsidRDefault="00143DA3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B711ECF" w14:textId="77777777" w:rsidR="00933892" w:rsidRDefault="00143DA3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</w:t>
      </w:r>
    </w:p>
    <w:p w14:paraId="3DB7F01F" w14:textId="77777777" w:rsidR="00ED2342" w:rsidRDefault="0093389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</w:t>
      </w:r>
    </w:p>
    <w:p w14:paraId="5483B817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C3A3A99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0E6DD2B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3BF8F70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16EEAD35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D7784EC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D333431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0660934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57BDBB8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1BA8F4CB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3BC3C625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60954E55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AEB0B5D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61FCBA0" w14:textId="77777777"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CD36EA1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647BE21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955AED6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7212015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CD8A564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E4DA60D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3E80774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772D8F7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BFA3DD1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A225CB5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34B672C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EC1A72C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663738EC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6F8FA2E7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4696AB5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B2F8616" w14:textId="77777777" w:rsidR="00ED2342" w:rsidRDefault="00ED2342" w:rsidP="00282518">
      <w:pPr>
        <w:spacing w:line="283" w:lineRule="exact"/>
        <w:ind w:right="-1"/>
        <w:rPr>
          <w:rFonts w:ascii="Times New Roman" w:eastAsia="Times New Roman" w:hAnsi="Times New Roman" w:cs="Times New Roman"/>
          <w:b/>
          <w:lang w:bidi="ar-SA"/>
        </w:rPr>
      </w:pPr>
    </w:p>
    <w:p w14:paraId="3937B5DC" w14:textId="77777777" w:rsidR="00435756" w:rsidRPr="00435756" w:rsidRDefault="0093389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   </w:t>
      </w:r>
      <w:r w:rsidR="00435756" w:rsidRPr="00435756">
        <w:rPr>
          <w:rFonts w:ascii="Times New Roman" w:eastAsia="Times New Roman" w:hAnsi="Times New Roman" w:cs="Times New Roman"/>
          <w:b/>
          <w:lang w:bidi="ar-SA"/>
        </w:rPr>
        <w:t>Приложение №4</w:t>
      </w:r>
    </w:p>
    <w:p w14:paraId="294897C8" w14:textId="77777777" w:rsidR="00435756" w:rsidRPr="00435756" w:rsidRDefault="00435756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к агентскому Договору</w:t>
      </w:r>
    </w:p>
    <w:p w14:paraId="60F3ABD8" w14:textId="1F82EB0D" w:rsidR="00435756" w:rsidRPr="00435756" w:rsidRDefault="00435756" w:rsidP="005C08DF">
      <w:pPr>
        <w:spacing w:line="274" w:lineRule="exact"/>
        <w:ind w:left="74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</w:t>
      </w:r>
      <w:r w:rsidRPr="00C73219">
        <w:rPr>
          <w:rFonts w:ascii="Times New Roman" w:eastAsia="Times New Roman" w:hAnsi="Times New Roman" w:cs="Times New Roman"/>
          <w:b/>
          <w:lang w:bidi="ar-SA"/>
        </w:rPr>
        <w:t xml:space="preserve">№ </w:t>
      </w:r>
      <w:r w:rsidR="00933892" w:rsidRPr="00C73219">
        <w:rPr>
          <w:rFonts w:ascii="Times New Roman" w:eastAsia="Times New Roman" w:hAnsi="Times New Roman" w:cs="Times New Roman"/>
          <w:b/>
          <w:lang w:bidi="ar-SA"/>
        </w:rPr>
        <w:t>_____</w:t>
      </w:r>
      <w:r w:rsidR="00F475D0">
        <w:rPr>
          <w:rFonts w:ascii="Times New Roman" w:eastAsia="Times New Roman" w:hAnsi="Times New Roman" w:cs="Times New Roman"/>
          <w:b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 w:rsidR="004B16C1" w:rsidRPr="00C73219">
        <w:rPr>
          <w:rFonts w:ascii="Times New Roman" w:eastAsia="Times New Roman" w:hAnsi="Times New Roman" w:cs="Times New Roman"/>
          <w:b/>
          <w:lang w:bidi="ar-SA"/>
        </w:rPr>
        <w:t xml:space="preserve">/ГРС </w:t>
      </w:r>
      <w:r w:rsidRPr="00C73219">
        <w:rPr>
          <w:rFonts w:ascii="Times New Roman" w:eastAsia="Times New Roman" w:hAnsi="Times New Roman" w:cs="Times New Roman"/>
          <w:b/>
          <w:lang w:bidi="ar-SA"/>
        </w:rPr>
        <w:t>от</w:t>
      </w:r>
      <w:r w:rsidR="004B16C1" w:rsidRPr="00C7321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933892" w:rsidRPr="00C73219">
        <w:rPr>
          <w:rFonts w:ascii="Times New Roman" w:eastAsia="Times New Roman" w:hAnsi="Times New Roman" w:cs="Times New Roman"/>
          <w:b/>
          <w:lang w:bidi="ar-SA"/>
        </w:rPr>
        <w:t>_____</w:t>
      </w:r>
      <w:r w:rsidR="00E964C4"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 w:rsidR="004B16C1">
        <w:rPr>
          <w:rFonts w:ascii="Times New Roman" w:eastAsia="Times New Roman" w:hAnsi="Times New Roman" w:cs="Times New Roman"/>
          <w:b/>
          <w:lang w:bidi="ar-SA"/>
        </w:rPr>
        <w:t>г.</w:t>
      </w:r>
    </w:p>
    <w:p w14:paraId="7F1475A6" w14:textId="77777777" w:rsidR="00FA491C" w:rsidRPr="009D3808" w:rsidRDefault="00435756" w:rsidP="00FA491C">
      <w:pPr>
        <w:pStyle w:val="60"/>
        <w:shd w:val="clear" w:color="auto" w:fill="auto"/>
        <w:spacing w:after="0" w:line="274" w:lineRule="exact"/>
        <w:rPr>
          <w:b/>
          <w:color w:val="auto"/>
          <w:sz w:val="24"/>
          <w:szCs w:val="24"/>
        </w:rPr>
      </w:pPr>
      <w:r w:rsidRPr="009D3808">
        <w:rPr>
          <w:b/>
          <w:color w:val="auto"/>
          <w:sz w:val="24"/>
          <w:szCs w:val="24"/>
        </w:rPr>
        <w:t>Протокол согласования договорной цены узлов и деталей собственности Агента</w:t>
      </w:r>
    </w:p>
    <w:p w14:paraId="4EF26EFE" w14:textId="77777777" w:rsidR="00D2022A" w:rsidRDefault="00435756" w:rsidP="00FA491C">
      <w:pPr>
        <w:spacing w:line="283" w:lineRule="exact"/>
        <w:ind w:left="1480" w:right="1000" w:firstLine="200"/>
        <w:jc w:val="center"/>
        <w:rPr>
          <w:b/>
          <w:color w:val="auto"/>
          <w:sz w:val="23"/>
          <w:szCs w:val="23"/>
        </w:rPr>
      </w:pPr>
      <w:r w:rsidRPr="009D3808">
        <w:rPr>
          <w:rFonts w:ascii="Times New Roman" w:hAnsi="Times New Roman" w:cs="Times New Roman"/>
          <w:b/>
          <w:color w:val="auto"/>
        </w:rPr>
        <w:t>устанавливаемых при ремонте вагонов Принципала:</w:t>
      </w:r>
    </w:p>
    <w:tbl>
      <w:tblPr>
        <w:tblW w:w="9895" w:type="dxa"/>
        <w:tblInd w:w="-459" w:type="dxa"/>
        <w:tblLook w:val="04A0" w:firstRow="1" w:lastRow="0" w:firstColumn="1" w:lastColumn="0" w:noHBand="0" w:noVBand="1"/>
      </w:tblPr>
      <w:tblGrid>
        <w:gridCol w:w="7210"/>
        <w:gridCol w:w="2685"/>
      </w:tblGrid>
      <w:tr w:rsidR="008141AB" w:rsidRPr="00A30EC1" w14:paraId="732B8186" w14:textId="77777777" w:rsidTr="00C94E69">
        <w:trPr>
          <w:trHeight w:val="396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F2B2" w14:textId="77777777" w:rsidR="008141AB" w:rsidRPr="00A30EC1" w:rsidRDefault="008141AB" w:rsidP="008141AB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Наименование запасных частей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A23" w14:textId="77777777" w:rsidR="008141AB" w:rsidRPr="00A30EC1" w:rsidRDefault="008141AB" w:rsidP="008141AB">
            <w:pPr>
              <w:jc w:val="center"/>
              <w:rPr>
                <w:rFonts w:ascii="Times New Roman" w:hAnsi="Times New Roman" w:cs="Arial"/>
                <w:b/>
              </w:rPr>
            </w:pPr>
            <w:r w:rsidRPr="00A30EC1">
              <w:rPr>
                <w:rFonts w:ascii="Times New Roman" w:hAnsi="Times New Roman" w:cs="Arial"/>
                <w:b/>
              </w:rPr>
              <w:t>Цена, руб. без НДС</w:t>
            </w:r>
          </w:p>
        </w:tc>
      </w:tr>
      <w:tr w:rsidR="00BD7C1E" w:rsidRPr="00A30EC1" w14:paraId="643F8CA6" w14:textId="77777777" w:rsidTr="00C94E69">
        <w:trPr>
          <w:trHeight w:val="26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673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 xml:space="preserve">Боковая рама </w:t>
            </w:r>
            <w:r w:rsidRPr="00A30EC1">
              <w:rPr>
                <w:rFonts w:ascii="Times New Roman" w:hAnsi="Times New Roman" w:cs="Arial"/>
              </w:rPr>
              <w:t>новая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4E3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375BCC86" w14:textId="77777777" w:rsidTr="00C94E69">
        <w:trPr>
          <w:trHeight w:val="252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161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1-5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07B7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3202553A" w14:textId="77777777" w:rsidTr="00C94E69">
        <w:trPr>
          <w:trHeight w:val="25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0BD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6-10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F741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00470F5F" w14:textId="77777777" w:rsidTr="00C94E69">
        <w:trPr>
          <w:trHeight w:val="246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908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11-15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3BE9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014F29AE" w14:textId="77777777" w:rsidTr="00C94E69">
        <w:trPr>
          <w:trHeight w:val="25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C0E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16-20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25EF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5832374D" w14:textId="77777777" w:rsidTr="00C94E69">
        <w:trPr>
          <w:trHeight w:val="24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23F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21-25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20E8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4B1D27C1" w14:textId="77777777" w:rsidTr="00C94E69">
        <w:trPr>
          <w:trHeight w:val="24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8B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26-30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9229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4335651C" w14:textId="77777777" w:rsidTr="00C94E69">
        <w:trPr>
          <w:trHeight w:val="239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081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 xml:space="preserve">Надрессорная балка </w:t>
            </w:r>
            <w:r w:rsidRPr="00A30EC1">
              <w:rPr>
                <w:rFonts w:ascii="Times New Roman" w:hAnsi="Times New Roman" w:cs="Arial"/>
              </w:rPr>
              <w:t>новая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5317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4662A588" w14:textId="77777777" w:rsidTr="00C94E69">
        <w:trPr>
          <w:trHeight w:val="242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F25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1-5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25B1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7C64E781" w14:textId="77777777" w:rsidTr="00C94E69">
        <w:trPr>
          <w:trHeight w:val="23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F05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6-10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A53E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52145210" w14:textId="77777777" w:rsidTr="00C94E69">
        <w:trPr>
          <w:trHeight w:val="236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19B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11-15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D6F5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7804FE89" w14:textId="77777777" w:rsidTr="00C94E69">
        <w:trPr>
          <w:trHeight w:val="24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09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16-20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B5C4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729841CB" w14:textId="77777777" w:rsidTr="00C94E69">
        <w:trPr>
          <w:trHeight w:val="23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1E8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21-25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D019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04A02B46" w14:textId="77777777" w:rsidTr="00C94E69">
        <w:trPr>
          <w:trHeight w:val="23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C78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26-30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3E05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7CB5A94F" w14:textId="77777777" w:rsidTr="00C94E69">
        <w:trPr>
          <w:trHeight w:val="21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CDA9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Пара колесная</w:t>
            </w:r>
            <w:r w:rsidRPr="00A30EC1">
              <w:rPr>
                <w:rFonts w:ascii="Times New Roman" w:hAnsi="Times New Roman" w:cs="Arial"/>
              </w:rPr>
              <w:t xml:space="preserve"> НОНК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8CD5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110CB756" w14:textId="77777777" w:rsidTr="00C94E69">
        <w:trPr>
          <w:trHeight w:val="218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250C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СОНК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262F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48A80622" w14:textId="77777777" w:rsidTr="00C94E69">
        <w:trPr>
          <w:trHeight w:val="209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50D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Пара колесная обод 29 мм и менее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3027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70C8EA48" w14:textId="77777777" w:rsidTr="00C94E69">
        <w:trPr>
          <w:trHeight w:val="212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2881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Пара колесная обод 34-30 мм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DB1E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4C0F112F" w14:textId="77777777" w:rsidTr="00C94E69">
        <w:trPr>
          <w:trHeight w:val="20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CAEF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39-35мм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198C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223A92E3" w14:textId="77777777" w:rsidTr="00C94E69">
        <w:trPr>
          <w:trHeight w:val="206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25B1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44-40мм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ED89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2A8B6C3C" w14:textId="77777777" w:rsidTr="00C94E69">
        <w:trPr>
          <w:trHeight w:val="21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DA85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49-45мм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E1CD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0723A053" w14:textId="77777777" w:rsidTr="00C94E69">
        <w:trPr>
          <w:trHeight w:val="20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0FE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Пара колесная обод 54-50мм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6C5B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561EC5A9" w14:textId="77777777" w:rsidTr="00C94E69">
        <w:trPr>
          <w:trHeight w:val="20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4BA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59-55мм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DB52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7B057E22" w14:textId="77777777" w:rsidTr="00C94E69">
        <w:trPr>
          <w:trHeight w:val="25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BB62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64-60мм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9A61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74E07DDD" w14:textId="77777777" w:rsidTr="00C94E69">
        <w:trPr>
          <w:trHeight w:val="27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EB25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69-65мм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A99B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6F51E5FC" w14:textId="77777777" w:rsidTr="00C94E69">
        <w:trPr>
          <w:trHeight w:val="29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905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70мм и более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C8E6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01AABDEE" w14:textId="77777777" w:rsidTr="00C94E69">
        <w:trPr>
          <w:trHeight w:val="179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0EADC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Автосцепка СА-3</w:t>
            </w:r>
            <w:r w:rsidRPr="00A30EC1">
              <w:rPr>
                <w:rFonts w:ascii="Times New Roman" w:hAnsi="Times New Roman" w:cs="Arial"/>
              </w:rPr>
              <w:t xml:space="preserve"> (новая)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CC91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3391F97A" w14:textId="77777777" w:rsidTr="00C94E69">
        <w:trPr>
          <w:trHeight w:val="188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127B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Автосцепка СА-3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A2F3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6D840F08" w14:textId="77777777" w:rsidTr="00C94E69">
        <w:trPr>
          <w:trHeight w:val="22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95D1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Тяговый хомут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13E6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1EF72A07" w14:textId="77777777" w:rsidTr="00C94E69">
        <w:trPr>
          <w:trHeight w:val="24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AAC0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Тяговый хомут автосцепки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89E7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0BD8A8B3" w14:textId="77777777" w:rsidTr="00154339">
        <w:trPr>
          <w:trHeight w:val="26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107C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Поглощающий аппарат класс Т0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1288" w14:textId="77777777" w:rsidR="00BD7C1E" w:rsidRPr="00A30EC1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09DBF095" w14:textId="77777777" w:rsidTr="00C94E69">
        <w:trPr>
          <w:trHeight w:val="18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A4D6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Поглощающий аппарат класс Т0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55FE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6260EA70" w14:textId="77777777" w:rsidTr="00C94E69">
        <w:trPr>
          <w:trHeight w:val="18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9289E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Поглощающий аппарат класс Т1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20D8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064FFE37" w14:textId="77777777" w:rsidTr="00C94E69">
        <w:trPr>
          <w:trHeight w:val="20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C113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Поглощающий аппарат класс Т1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CF71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25B0FD57" w14:textId="77777777" w:rsidTr="00C94E69">
        <w:trPr>
          <w:trHeight w:val="226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8477E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Эластомерный поглощающий аппарат класс Т2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7981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3B43264D" w14:textId="77777777" w:rsidTr="00C94E69">
        <w:trPr>
          <w:trHeight w:val="244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C448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Эластомерный поглощающий аппарат класс Т2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B12F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1A2575BF" w14:textId="77777777" w:rsidTr="00C94E69">
        <w:trPr>
          <w:trHeight w:val="26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23BA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Эластомерный поглощающий аппарат класс Т3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628D" w14:textId="77777777"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14:paraId="6EF2B027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CE8B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Эластомерный поглощающий аппарат класс ТЗ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8024" w14:textId="77777777" w:rsidR="00BD7C1E" w:rsidRPr="00A30EC1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3E6F43" w14:paraId="7C0CB630" w14:textId="77777777" w:rsidTr="00C94E69">
        <w:trPr>
          <w:trHeight w:val="267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C884" w14:textId="77777777"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Авторежим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7600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03B2E658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647A0" w14:textId="77777777" w:rsidR="00BD7C1E" w:rsidRPr="003E6F43" w:rsidRDefault="00BD7C1E" w:rsidP="00BD7C1E">
            <w:pPr>
              <w:pStyle w:val="afa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Крышка люка</w:t>
            </w:r>
            <w:r w:rsidRPr="003E6F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новая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8618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64CC4528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B641D" w14:textId="77777777"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Стояночный тормоз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6219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67017010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F969" w14:textId="77777777"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Безрезьбовое соединение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D782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22C4B3EF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50DD9" w14:textId="77777777" w:rsidR="00BD7C1E" w:rsidRPr="003E6F43" w:rsidRDefault="00BD7C1E" w:rsidP="00BD7C1E">
            <w:pPr>
              <w:pStyle w:val="afa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Подшипник кассетный</w:t>
            </w:r>
            <w:r w:rsidRPr="003E6F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новый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1739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2AD9CA0F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7A393" w14:textId="77777777"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Авторегулятор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30BE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016FC563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95D8C" w14:textId="77777777"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Главная часть воздухораспределителя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6AE6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7ED32520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421EF" w14:textId="77777777"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Магистральная часть воздухораспределителя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A5CB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58225D28" w14:textId="77777777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4284D" w14:textId="77777777" w:rsidR="00BD7C1E" w:rsidRPr="003E6F43" w:rsidRDefault="00BD7C1E" w:rsidP="00BD7C1E">
            <w:pPr>
              <w:pStyle w:val="afa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Ф</w:t>
            </w: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итинговый упор</w:t>
            </w:r>
            <w:r w:rsidRPr="003E6F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новый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C633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14:paraId="0F793047" w14:textId="77777777" w:rsidTr="00C94E69">
        <w:trPr>
          <w:trHeight w:val="267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C9E13" w14:textId="77777777" w:rsidR="00BD7C1E" w:rsidRPr="003E6F43" w:rsidRDefault="00BD7C1E" w:rsidP="00BD7C1E">
            <w:pPr>
              <w:pStyle w:val="afa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Центрирующая балочка</w:t>
            </w:r>
            <w:r w:rsidRPr="003E6F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новая (в случае замены подпружиненного комплекта). 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10E0" w14:textId="77777777"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</w:tbl>
    <w:p w14:paraId="373DD189" w14:textId="77777777" w:rsidR="00FA491C" w:rsidRDefault="00FA491C" w:rsidP="005C08DF">
      <w:pPr>
        <w:spacing w:line="283" w:lineRule="exact"/>
        <w:ind w:right="1000"/>
        <w:rPr>
          <w:rFonts w:ascii="Times New Roman" w:eastAsia="Times New Roman" w:hAnsi="Times New Roman" w:cs="Times New Roman"/>
          <w:b/>
          <w:lang w:bidi="ar-SA"/>
        </w:rPr>
      </w:pPr>
    </w:p>
    <w:p w14:paraId="599C4205" w14:textId="77777777" w:rsidR="00435756" w:rsidRPr="00435756" w:rsidRDefault="00435756" w:rsidP="0043575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Принципал:                                                                        Агент:</w:t>
      </w:r>
    </w:p>
    <w:p w14:paraId="5A9D9E12" w14:textId="77777777" w:rsidR="00435756" w:rsidRPr="00435756" w:rsidRDefault="00435756" w:rsidP="0043575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BC5F3B9" w14:textId="77777777" w:rsidR="00435756" w:rsidRPr="00435756" w:rsidRDefault="00435756" w:rsidP="0043575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4240296" w14:textId="77777777" w:rsidR="00933892" w:rsidRPr="005C08DF" w:rsidRDefault="00435756" w:rsidP="005C08DF">
      <w:pPr>
        <w:spacing w:after="1265" w:line="274" w:lineRule="exact"/>
        <w:rPr>
          <w:rFonts w:ascii="Times New Roman" w:eastAsia="Times New Roman" w:hAnsi="Times New Roman" w:cs="Times New Roman"/>
          <w:b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 w:rsidR="007025D4">
        <w:rPr>
          <w:rFonts w:ascii="Times New Roman" w:eastAsia="Times New Roman" w:hAnsi="Times New Roman" w:cs="Times New Roman"/>
          <w:b/>
          <w:bCs/>
          <w:color w:val="auto"/>
        </w:rPr>
        <w:t>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         </w:t>
      </w:r>
      <w:r w:rsidR="0081151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__________________ </w:t>
      </w:r>
      <w:r w:rsidR="006B03D9"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</w:p>
    <w:p w14:paraId="1483EA12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3B76326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D635B88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7BB491E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66F1067F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793270E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34E13A8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1555107D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B665A02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097ED53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F784085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350376F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76B86BF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31D3D07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3BB2842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E044969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5812E65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7DD85DF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1865AA29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F3D9AD3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9693F68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65B25FCE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71258AD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65E09B78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4B93464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01BCC74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57F35D0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3C4044D4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89D6032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18801637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4E0EA5D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38BB5F8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61D0D02C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2CF0319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AB6AB1F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CCFCAAF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A9F7051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31A4BDFA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1818DE8A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0D1E08E3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4479B25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A17BA80" w14:textId="77777777"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5B5A9518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3D169655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69201D6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4A5D491B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77CA6CE4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2BC07019" w14:textId="77777777"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14:paraId="10993FEF" w14:textId="77777777" w:rsidR="00282518" w:rsidRDefault="0093389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</w:t>
      </w:r>
    </w:p>
    <w:p w14:paraId="623666EC" w14:textId="77777777" w:rsidR="00143DA3" w:rsidRPr="00435756" w:rsidRDefault="00143DA3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>Приложение №5</w:t>
      </w:r>
    </w:p>
    <w:p w14:paraId="5C17674A" w14:textId="77777777" w:rsidR="00143DA3" w:rsidRPr="00435756" w:rsidRDefault="00143DA3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к агентскому Договору</w:t>
      </w:r>
    </w:p>
    <w:p w14:paraId="08E26FE2" w14:textId="74FD9CE5" w:rsidR="006C4C5A" w:rsidRDefault="00143DA3" w:rsidP="00143DA3">
      <w:pPr>
        <w:jc w:val="right"/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</w:t>
      </w:r>
      <w:r w:rsidRPr="00C73219">
        <w:rPr>
          <w:rFonts w:ascii="Times New Roman" w:eastAsia="Times New Roman" w:hAnsi="Times New Roman" w:cs="Times New Roman"/>
          <w:b/>
          <w:lang w:bidi="ar-SA"/>
        </w:rPr>
        <w:t xml:space="preserve">№ </w:t>
      </w:r>
      <w:r w:rsidR="00414662" w:rsidRPr="00C73219">
        <w:rPr>
          <w:rFonts w:ascii="Times New Roman" w:eastAsia="Times New Roman" w:hAnsi="Times New Roman" w:cs="Times New Roman"/>
          <w:b/>
          <w:lang w:bidi="ar-SA"/>
        </w:rPr>
        <w:t>______</w:t>
      </w:r>
      <w:r w:rsidR="006B03D9" w:rsidRPr="00C73219">
        <w:rPr>
          <w:rFonts w:ascii="Times New Roman" w:eastAsia="Times New Roman" w:hAnsi="Times New Roman" w:cs="Times New Roman"/>
          <w:b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 w:rsidRPr="00C73219">
        <w:rPr>
          <w:rFonts w:ascii="Times New Roman" w:eastAsia="Times New Roman" w:hAnsi="Times New Roman" w:cs="Times New Roman"/>
          <w:b/>
          <w:lang w:bidi="ar-SA"/>
        </w:rPr>
        <w:t xml:space="preserve">/ГРС от </w:t>
      </w:r>
      <w:r w:rsidR="00414662" w:rsidRPr="00C73219">
        <w:rPr>
          <w:rFonts w:ascii="Times New Roman" w:eastAsia="Times New Roman" w:hAnsi="Times New Roman" w:cs="Times New Roman"/>
          <w:b/>
          <w:lang w:bidi="ar-SA"/>
        </w:rPr>
        <w:t>________</w:t>
      </w:r>
      <w:r w:rsidR="00C73219"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 w:rsidRPr="00C73219">
        <w:rPr>
          <w:rFonts w:ascii="Times New Roman" w:eastAsia="Times New Roman" w:hAnsi="Times New Roman" w:cs="Times New Roman"/>
          <w:b/>
          <w:lang w:bidi="ar-SA"/>
        </w:rPr>
        <w:t>г.</w:t>
      </w:r>
    </w:p>
    <w:p w14:paraId="71EAD716" w14:textId="77777777" w:rsidR="00143DA3" w:rsidRDefault="00143DA3" w:rsidP="006C4C5A"/>
    <w:p w14:paraId="594A6AB7" w14:textId="77777777" w:rsidR="00143DA3" w:rsidRPr="00143DA3" w:rsidRDefault="00143DA3" w:rsidP="005C08DF">
      <w:pPr>
        <w:ind w:right="-1" w:hanging="2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43DA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Протокол согласования договорной цены</w:t>
      </w:r>
    </w:p>
    <w:p w14:paraId="16ECD4E9" w14:textId="77777777" w:rsidR="00143DA3" w:rsidRPr="00143DA3" w:rsidRDefault="00143DA3" w:rsidP="005C08DF">
      <w:pPr>
        <w:ind w:right="-1" w:hanging="2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43DA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узлов и деталей собственности Принципала, снятых при текущем ремонте вагонов Принципала и приобретаемых Агентом: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94"/>
        <w:gridCol w:w="2693"/>
      </w:tblGrid>
      <w:tr w:rsidR="00DB4B54" w:rsidRPr="00FB3400" w14:paraId="76858933" w14:textId="77777777" w:rsidTr="00404242">
        <w:trPr>
          <w:trHeight w:val="430"/>
        </w:trPr>
        <w:tc>
          <w:tcPr>
            <w:tcW w:w="562" w:type="dxa"/>
            <w:shd w:val="clear" w:color="auto" w:fill="auto"/>
            <w:hideMark/>
          </w:tcPr>
          <w:p w14:paraId="16B0ADBD" w14:textId="77777777" w:rsidR="00DB4B54" w:rsidRPr="00FB3400" w:rsidRDefault="00DB4B54" w:rsidP="000D32C5">
            <w:pPr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094" w:type="dxa"/>
            <w:shd w:val="clear" w:color="auto" w:fill="auto"/>
            <w:hideMark/>
          </w:tcPr>
          <w:p w14:paraId="1305DCE4" w14:textId="77777777" w:rsidR="00DB4B54" w:rsidRPr="00FB3400" w:rsidRDefault="00DB4B54" w:rsidP="000D32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>Вид запасной части</w:t>
            </w:r>
          </w:p>
        </w:tc>
        <w:tc>
          <w:tcPr>
            <w:tcW w:w="2693" w:type="dxa"/>
            <w:shd w:val="clear" w:color="auto" w:fill="auto"/>
            <w:hideMark/>
          </w:tcPr>
          <w:p w14:paraId="62F7D744" w14:textId="77777777" w:rsidR="00DB4B54" w:rsidRDefault="00DB4B54" w:rsidP="000D32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 xml:space="preserve">Цена единицы, руб. </w:t>
            </w:r>
          </w:p>
          <w:p w14:paraId="590A2DA2" w14:textId="77777777" w:rsidR="00DB4B54" w:rsidRPr="00FB3400" w:rsidRDefault="00DB4B54" w:rsidP="000D32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>(без НДС)</w:t>
            </w:r>
          </w:p>
        </w:tc>
      </w:tr>
      <w:tr w:rsidR="00DB4B54" w:rsidRPr="00FB3400" w14:paraId="5A77654A" w14:textId="77777777" w:rsidTr="00404242">
        <w:trPr>
          <w:trHeight w:val="435"/>
        </w:trPr>
        <w:tc>
          <w:tcPr>
            <w:tcW w:w="10349" w:type="dxa"/>
            <w:gridSpan w:val="3"/>
            <w:shd w:val="clear" w:color="auto" w:fill="auto"/>
            <w:hideMark/>
          </w:tcPr>
          <w:p w14:paraId="7BED5233" w14:textId="77777777" w:rsidR="00DB4B54" w:rsidRPr="00FB3400" w:rsidRDefault="00DB4B54" w:rsidP="000D32C5">
            <w:pPr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 xml:space="preserve">1. </w:t>
            </w:r>
            <w:r>
              <w:rPr>
                <w:rFonts w:ascii="Times New Roman" w:hAnsi="Times New Roman"/>
                <w:b/>
                <w:bCs/>
              </w:rPr>
              <w:t>В случаях установки деталей собственности ООО «ГРС»</w:t>
            </w:r>
          </w:p>
        </w:tc>
      </w:tr>
      <w:tr w:rsidR="00BD7C1E" w:rsidRPr="00FB3400" w14:paraId="06654214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31759DFA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083A4E59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29 мм и менее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DC6D98" w14:textId="77777777"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09EEC26E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75A4B548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4ACB77F4" w14:textId="77777777"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34-29 мм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7AC59B96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12549CA2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27A5B008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3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1A5EF3FB" w14:textId="77777777"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39-35мм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47C2AC31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2F3414D4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5309BB9B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4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376F1176" w14:textId="77777777"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44-40мм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3AFDA1C7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07785434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7C0FD211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5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05FADA34" w14:textId="77777777"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49-45мм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0391B278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51D49568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2E43019E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6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5BA1E31D" w14:textId="77777777"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54-50мм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6C92ABC5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2826404B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6374A5E6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7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0D0D50B5" w14:textId="77777777"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59-55мм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52DDF5A9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0704F19D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5E7D464D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8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06FED5A3" w14:textId="77777777"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64-60мм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795683A3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2B60CD70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63B5CF00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9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50D33154" w14:textId="77777777"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69-65мм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511846CB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2F0A8477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3BB6068C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10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14:paraId="5125FFED" w14:textId="77777777" w:rsidR="00404242" w:rsidRDefault="00404242" w:rsidP="00404242">
            <w:pPr>
              <w:rPr>
                <w:sz w:val="20"/>
                <w:szCs w:val="20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70мм и более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39D8037C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3BB9F603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41888998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11</w:t>
            </w:r>
          </w:p>
        </w:tc>
        <w:tc>
          <w:tcPr>
            <w:tcW w:w="7094" w:type="dxa"/>
            <w:shd w:val="clear" w:color="auto" w:fill="auto"/>
            <w:hideMark/>
          </w:tcPr>
          <w:p w14:paraId="2E13672F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1-5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396A3D2F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1EA67208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681FA4EF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12</w:t>
            </w:r>
          </w:p>
        </w:tc>
        <w:tc>
          <w:tcPr>
            <w:tcW w:w="7094" w:type="dxa"/>
            <w:shd w:val="clear" w:color="auto" w:fill="auto"/>
            <w:hideMark/>
          </w:tcPr>
          <w:p w14:paraId="2107487B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6-10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2F74607D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4A685AD3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72714F7B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13</w:t>
            </w:r>
          </w:p>
        </w:tc>
        <w:tc>
          <w:tcPr>
            <w:tcW w:w="7094" w:type="dxa"/>
            <w:shd w:val="clear" w:color="auto" w:fill="auto"/>
            <w:hideMark/>
          </w:tcPr>
          <w:p w14:paraId="000312D4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11-15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10F60D49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0D7706A6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207125E3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14</w:t>
            </w:r>
          </w:p>
        </w:tc>
        <w:tc>
          <w:tcPr>
            <w:tcW w:w="7094" w:type="dxa"/>
            <w:shd w:val="clear" w:color="auto" w:fill="auto"/>
            <w:hideMark/>
          </w:tcPr>
          <w:p w14:paraId="2FC72D5D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16-20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07240F99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568720F8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2A46CC46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15</w:t>
            </w:r>
          </w:p>
        </w:tc>
        <w:tc>
          <w:tcPr>
            <w:tcW w:w="7094" w:type="dxa"/>
            <w:shd w:val="clear" w:color="auto" w:fill="auto"/>
            <w:hideMark/>
          </w:tcPr>
          <w:p w14:paraId="79175538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21-25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0F2D439A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14:paraId="26BE3391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1908A283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16</w:t>
            </w:r>
          </w:p>
        </w:tc>
        <w:tc>
          <w:tcPr>
            <w:tcW w:w="7094" w:type="dxa"/>
            <w:shd w:val="clear" w:color="auto" w:fill="auto"/>
            <w:hideMark/>
          </w:tcPr>
          <w:p w14:paraId="7B4F3BF3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26-30 лет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BBDA9B" w14:textId="77777777"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14:paraId="4BD43A36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69CD118C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17</w:t>
            </w:r>
          </w:p>
        </w:tc>
        <w:tc>
          <w:tcPr>
            <w:tcW w:w="7094" w:type="dxa"/>
            <w:shd w:val="clear" w:color="auto" w:fill="auto"/>
            <w:hideMark/>
          </w:tcPr>
          <w:p w14:paraId="7B2719D2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более 31 года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16980F" w14:textId="77777777"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3A1C5476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27C9FD64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18</w:t>
            </w:r>
          </w:p>
        </w:tc>
        <w:tc>
          <w:tcPr>
            <w:tcW w:w="7094" w:type="dxa"/>
            <w:shd w:val="clear" w:color="auto" w:fill="auto"/>
            <w:hideMark/>
          </w:tcPr>
          <w:p w14:paraId="0B0A9BA8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1-5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31022398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2C20BA1B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6BE10F54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19</w:t>
            </w:r>
          </w:p>
        </w:tc>
        <w:tc>
          <w:tcPr>
            <w:tcW w:w="7094" w:type="dxa"/>
            <w:shd w:val="clear" w:color="auto" w:fill="auto"/>
            <w:hideMark/>
          </w:tcPr>
          <w:p w14:paraId="3415E8E7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6-10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4794A23C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0962BA37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7E905D45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20</w:t>
            </w:r>
          </w:p>
        </w:tc>
        <w:tc>
          <w:tcPr>
            <w:tcW w:w="7094" w:type="dxa"/>
            <w:shd w:val="clear" w:color="auto" w:fill="auto"/>
            <w:hideMark/>
          </w:tcPr>
          <w:p w14:paraId="03571A81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11-15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3FA072D9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14F4F8E8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2B8E791E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21</w:t>
            </w:r>
          </w:p>
        </w:tc>
        <w:tc>
          <w:tcPr>
            <w:tcW w:w="7094" w:type="dxa"/>
            <w:shd w:val="clear" w:color="auto" w:fill="auto"/>
            <w:hideMark/>
          </w:tcPr>
          <w:p w14:paraId="13C94307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16-20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2B1D0FD4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14:paraId="683ED99D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14FD9B4D" w14:textId="77777777"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22</w:t>
            </w:r>
          </w:p>
        </w:tc>
        <w:tc>
          <w:tcPr>
            <w:tcW w:w="7094" w:type="dxa"/>
            <w:shd w:val="clear" w:color="auto" w:fill="auto"/>
            <w:hideMark/>
          </w:tcPr>
          <w:p w14:paraId="603B833B" w14:textId="77777777"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21-25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6626595B" w14:textId="77777777"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14:paraId="6C87DC7A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4E2F48E8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23</w:t>
            </w:r>
          </w:p>
        </w:tc>
        <w:tc>
          <w:tcPr>
            <w:tcW w:w="7094" w:type="dxa"/>
            <w:shd w:val="clear" w:color="auto" w:fill="auto"/>
            <w:hideMark/>
          </w:tcPr>
          <w:p w14:paraId="070CC33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26-30 лет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A949FB" w14:textId="77777777"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14:paraId="0D43B525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33221A4D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24</w:t>
            </w:r>
          </w:p>
        </w:tc>
        <w:tc>
          <w:tcPr>
            <w:tcW w:w="7094" w:type="dxa"/>
            <w:shd w:val="clear" w:color="auto" w:fill="auto"/>
            <w:hideMark/>
          </w:tcPr>
          <w:p w14:paraId="3E57B7B1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более 31 года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2ED239" w14:textId="77777777"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14:paraId="167E5B2D" w14:textId="77777777" w:rsidTr="00404242">
        <w:trPr>
          <w:trHeight w:val="315"/>
        </w:trPr>
        <w:tc>
          <w:tcPr>
            <w:tcW w:w="10349" w:type="dxa"/>
            <w:gridSpan w:val="3"/>
            <w:shd w:val="clear" w:color="auto" w:fill="auto"/>
          </w:tcPr>
          <w:p w14:paraId="7988F726" w14:textId="77777777" w:rsidR="00BD7C1E" w:rsidRPr="00FB3400" w:rsidRDefault="00BD7C1E" w:rsidP="00BD7C1E">
            <w:pPr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FB3400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В случаях установки колёсных пар собственности ОАО «РЖД»</w:t>
            </w:r>
          </w:p>
        </w:tc>
      </w:tr>
      <w:tr w:rsidR="00BD7C1E" w:rsidRPr="00FB3400" w14:paraId="066B31B7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087C9642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E9D0B57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обод 34 и менее, ЦКК ГОСТ,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C8C645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07EB0BBA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595EFB7E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BE2EB97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39-35мм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74B907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133A43AA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5F2D8B4D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145F3AB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44-40мм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A1DA23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4DDCE8AE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3D428728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C47DE6D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49-45мм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2CCDB8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1096E255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2ED73713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168A1E8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54-50мм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17F820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246A179A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0775905A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42F8C62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59-55мм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297493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71ACA5B7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15182D83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B96C7C4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64-60мм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A877D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5CE0B6C6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075E5F7C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8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A81D138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69-65мм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441B85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79F02445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33D0B4B4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8B13102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70мм и более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B20ED6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24CD1A7C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0CAC6714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CFB0F0E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39-35мм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7D6D0B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58591165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6B7DD891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5EA247E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44-40мм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86CC52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0CC3F58C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6BFD44F4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E4B28BE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49-45мм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66F4A3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388F9ECA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54AFB7A7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425598E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54-50мм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E99F42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0043F3CD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78CB6FDD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F8F723D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59-55мм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1E58DD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08595914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49ECA6F6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6CDFAA5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64-60мм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15548B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3CF9F2AE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66BAFC0D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E6469DF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69-65мм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3E601C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0E1E11FE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5BDFD540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504E280" w14:textId="77777777"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ремонтопригодная обод 70мм и более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211B5" w14:textId="77777777"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14:paraId="7BC35248" w14:textId="77777777" w:rsidTr="00404242">
        <w:trPr>
          <w:trHeight w:val="364"/>
        </w:trPr>
        <w:tc>
          <w:tcPr>
            <w:tcW w:w="10349" w:type="dxa"/>
            <w:gridSpan w:val="3"/>
            <w:shd w:val="clear" w:color="auto" w:fill="auto"/>
            <w:hideMark/>
          </w:tcPr>
          <w:p w14:paraId="32A4EA75" w14:textId="77777777" w:rsidR="00BD7C1E" w:rsidRPr="009604BA" w:rsidRDefault="00BD7C1E" w:rsidP="00BD7C1E">
            <w:pPr>
              <w:pStyle w:val="afa"/>
              <w:rPr>
                <w:rFonts w:ascii="Times New Roman" w:hAnsi="Times New Roman"/>
                <w:b/>
              </w:rPr>
            </w:pPr>
            <w:r w:rsidRPr="00FB3400"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 w:rsidRPr="009604BA">
              <w:rPr>
                <w:rFonts w:ascii="Times New Roman" w:hAnsi="Times New Roman"/>
                <w:b/>
              </w:rPr>
              <w:t>. Стоимость неремонтопригодных узлов и деталей образованные при текущем ремонте вагонов:</w:t>
            </w:r>
          </w:p>
        </w:tc>
      </w:tr>
      <w:tr w:rsidR="00BD7C1E" w:rsidRPr="00FB3400" w14:paraId="70144C80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0F3894D0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</w:t>
            </w:r>
          </w:p>
        </w:tc>
        <w:tc>
          <w:tcPr>
            <w:tcW w:w="7094" w:type="dxa"/>
            <w:shd w:val="clear" w:color="auto" w:fill="auto"/>
            <w:hideMark/>
          </w:tcPr>
          <w:p w14:paraId="08B19E65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Колесная пара </w:t>
            </w:r>
          </w:p>
        </w:tc>
        <w:tc>
          <w:tcPr>
            <w:tcW w:w="2693" w:type="dxa"/>
            <w:shd w:val="clear" w:color="auto" w:fill="auto"/>
            <w:hideMark/>
          </w:tcPr>
          <w:p w14:paraId="21165053" w14:textId="77777777"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14:paraId="135C5E94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55C7CE39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</w:t>
            </w:r>
          </w:p>
        </w:tc>
        <w:tc>
          <w:tcPr>
            <w:tcW w:w="7094" w:type="dxa"/>
            <w:shd w:val="clear" w:color="auto" w:fill="auto"/>
            <w:hideMark/>
          </w:tcPr>
          <w:p w14:paraId="6D3F4722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Балка надрессорная срок эксплуатации </w:t>
            </w:r>
          </w:p>
        </w:tc>
        <w:tc>
          <w:tcPr>
            <w:tcW w:w="2693" w:type="dxa"/>
            <w:shd w:val="clear" w:color="auto" w:fill="auto"/>
            <w:hideMark/>
          </w:tcPr>
          <w:p w14:paraId="2F98C8CE" w14:textId="77777777"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14:paraId="042D489C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59A52224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3</w:t>
            </w:r>
          </w:p>
        </w:tc>
        <w:tc>
          <w:tcPr>
            <w:tcW w:w="7094" w:type="dxa"/>
            <w:shd w:val="clear" w:color="auto" w:fill="auto"/>
            <w:hideMark/>
          </w:tcPr>
          <w:p w14:paraId="2F1B98C5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Рама боковая срок эксплуатации </w:t>
            </w:r>
          </w:p>
        </w:tc>
        <w:tc>
          <w:tcPr>
            <w:tcW w:w="2693" w:type="dxa"/>
            <w:shd w:val="clear" w:color="auto" w:fill="auto"/>
            <w:hideMark/>
          </w:tcPr>
          <w:p w14:paraId="50C0814D" w14:textId="77777777"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14:paraId="71B166E2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58472FC9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4</w:t>
            </w:r>
          </w:p>
        </w:tc>
        <w:tc>
          <w:tcPr>
            <w:tcW w:w="7094" w:type="dxa"/>
            <w:shd w:val="clear" w:color="auto" w:fill="auto"/>
            <w:hideMark/>
          </w:tcPr>
          <w:p w14:paraId="3E0104D1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Автосцепка </w:t>
            </w:r>
          </w:p>
        </w:tc>
        <w:tc>
          <w:tcPr>
            <w:tcW w:w="2693" w:type="dxa"/>
            <w:shd w:val="clear" w:color="auto" w:fill="auto"/>
            <w:hideMark/>
          </w:tcPr>
          <w:p w14:paraId="482294C0" w14:textId="77777777"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14:paraId="37CA35FE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3DC4E3D6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5</w:t>
            </w:r>
          </w:p>
        </w:tc>
        <w:tc>
          <w:tcPr>
            <w:tcW w:w="7094" w:type="dxa"/>
            <w:shd w:val="clear" w:color="auto" w:fill="auto"/>
            <w:hideMark/>
          </w:tcPr>
          <w:p w14:paraId="45656CC5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Аппарат поглощающий</w:t>
            </w:r>
          </w:p>
        </w:tc>
        <w:tc>
          <w:tcPr>
            <w:tcW w:w="2693" w:type="dxa"/>
            <w:shd w:val="clear" w:color="auto" w:fill="auto"/>
            <w:hideMark/>
          </w:tcPr>
          <w:p w14:paraId="5F0AAE36" w14:textId="77777777"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14:paraId="2941CDCE" w14:textId="77777777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14:paraId="63862C16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6</w:t>
            </w:r>
          </w:p>
        </w:tc>
        <w:tc>
          <w:tcPr>
            <w:tcW w:w="7094" w:type="dxa"/>
            <w:shd w:val="clear" w:color="auto" w:fill="auto"/>
            <w:hideMark/>
          </w:tcPr>
          <w:p w14:paraId="2D562787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Хомут тяговый </w:t>
            </w:r>
          </w:p>
        </w:tc>
        <w:tc>
          <w:tcPr>
            <w:tcW w:w="2693" w:type="dxa"/>
            <w:shd w:val="clear" w:color="auto" w:fill="auto"/>
            <w:hideMark/>
          </w:tcPr>
          <w:p w14:paraId="5D373038" w14:textId="77777777"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14:paraId="6E8B71C8" w14:textId="77777777" w:rsidTr="00404242">
        <w:trPr>
          <w:trHeight w:val="315"/>
        </w:trPr>
        <w:tc>
          <w:tcPr>
            <w:tcW w:w="562" w:type="dxa"/>
            <w:shd w:val="clear" w:color="auto" w:fill="auto"/>
          </w:tcPr>
          <w:p w14:paraId="5C811C2B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4" w:type="dxa"/>
            <w:shd w:val="clear" w:color="auto" w:fill="auto"/>
          </w:tcPr>
          <w:p w14:paraId="602290A2" w14:textId="77777777" w:rsidR="00BD7C1E" w:rsidRPr="00FB3400" w:rsidRDefault="00BD7C1E" w:rsidP="00BD7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Крышка люка</w:t>
            </w:r>
          </w:p>
        </w:tc>
        <w:tc>
          <w:tcPr>
            <w:tcW w:w="2693" w:type="dxa"/>
            <w:shd w:val="clear" w:color="auto" w:fill="auto"/>
          </w:tcPr>
          <w:p w14:paraId="29139016" w14:textId="77777777"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</w:tbl>
    <w:p w14:paraId="76990508" w14:textId="77777777" w:rsidR="006C4C5A" w:rsidRPr="006C4C5A" w:rsidRDefault="006C4C5A" w:rsidP="006C4C5A"/>
    <w:p w14:paraId="6762FC04" w14:textId="77777777" w:rsidR="00933892" w:rsidRPr="00435756" w:rsidRDefault="00933892" w:rsidP="0093389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Принципал:                                                                        Агент:</w:t>
      </w:r>
    </w:p>
    <w:p w14:paraId="5B6B05E2" w14:textId="77777777" w:rsidR="00933892" w:rsidRPr="00435756" w:rsidRDefault="00933892" w:rsidP="0093389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3CDA68A" w14:textId="77777777" w:rsidR="006B03D9" w:rsidRDefault="00933892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 w:rsidR="007025D4">
        <w:rPr>
          <w:rFonts w:ascii="Times New Roman" w:eastAsia="Times New Roman" w:hAnsi="Times New Roman" w:cs="Times New Roman"/>
          <w:b/>
          <w:bCs/>
          <w:color w:val="auto"/>
        </w:rPr>
        <w:t>_______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__________________ </w:t>
      </w:r>
      <w:r w:rsidR="006B03D9"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</w:p>
    <w:p w14:paraId="737AC423" w14:textId="77777777"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47C361E9" w14:textId="77777777"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D8FF067" w14:textId="77777777"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6066135" w14:textId="77777777"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3DCBF42A" w14:textId="77777777"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5462B4CA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69BE98CD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4FF8CE22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1708CA24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473F8E1C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6C3BA980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47E291D4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5A015572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037D1AE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7873BCD3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B1FE8D6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6234171B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3675DF3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8BDF69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4069876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C13AE20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A0BD181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270E71B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405EB4D9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C4CD1F6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7A1F8EC6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7B53BEA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6EC84EC1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15823EA6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40AA1596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580AE692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353C4907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64CA7126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4563B651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1D561067" w14:textId="77777777" w:rsidR="00C94E69" w:rsidRDefault="00C94E6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9C00421" w14:textId="77777777" w:rsidR="00C94E69" w:rsidRDefault="00C94E6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66B2F1F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78FB7686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61FEF0B5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0C653DAD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2FBDB3C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331647EB" w14:textId="77777777"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78D1C1E8" w14:textId="77777777" w:rsidR="005C08DF" w:rsidRDefault="005C08DF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208E2AF" w14:textId="77777777" w:rsidR="00414662" w:rsidRPr="00435756" w:rsidRDefault="006B03D9" w:rsidP="005C08DF">
      <w:pPr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                                      </w:t>
      </w:r>
      <w:r w:rsidR="00414662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Приложение №6</w:t>
      </w:r>
    </w:p>
    <w:p w14:paraId="49ED21B9" w14:textId="77777777" w:rsidR="00414662" w:rsidRPr="00435756" w:rsidRDefault="00414662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к агентскому Договору</w:t>
      </w:r>
    </w:p>
    <w:p w14:paraId="2933A15B" w14:textId="7FB5B79D" w:rsidR="00414662" w:rsidRDefault="00414662" w:rsidP="00414662">
      <w:pPr>
        <w:jc w:val="right"/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</w:t>
      </w: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№ </w:t>
      </w:r>
      <w:r w:rsidRPr="00B947BF">
        <w:rPr>
          <w:rFonts w:ascii="Times New Roman" w:eastAsia="Times New Roman" w:hAnsi="Times New Roman" w:cs="Times New Roman"/>
          <w:b/>
          <w:lang w:bidi="ar-SA"/>
        </w:rPr>
        <w:t>_____</w:t>
      </w:r>
      <w:r w:rsidR="00F475D0">
        <w:rPr>
          <w:rFonts w:ascii="Times New Roman" w:eastAsia="Times New Roman" w:hAnsi="Times New Roman" w:cs="Times New Roman"/>
          <w:b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>
        <w:rPr>
          <w:rFonts w:ascii="Times New Roman" w:eastAsia="Times New Roman" w:hAnsi="Times New Roman" w:cs="Times New Roman"/>
          <w:b/>
          <w:lang w:bidi="ar-SA"/>
        </w:rPr>
        <w:t>/ГРС</w:t>
      </w: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от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B947BF">
        <w:rPr>
          <w:rFonts w:ascii="Times New Roman" w:eastAsia="Times New Roman" w:hAnsi="Times New Roman" w:cs="Times New Roman"/>
          <w:b/>
          <w:lang w:bidi="ar-SA"/>
        </w:rPr>
        <w:t>________</w:t>
      </w:r>
      <w:r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>
        <w:rPr>
          <w:rFonts w:ascii="Times New Roman" w:eastAsia="Times New Roman" w:hAnsi="Times New Roman" w:cs="Times New Roman"/>
          <w:b/>
          <w:lang w:bidi="ar-SA"/>
        </w:rPr>
        <w:t>г.</w:t>
      </w:r>
    </w:p>
    <w:p w14:paraId="3CC1F028" w14:textId="77777777" w:rsidR="00414662" w:rsidRDefault="00414662" w:rsidP="005C08DF"/>
    <w:p w14:paraId="77270F09" w14:textId="77777777" w:rsidR="00414662" w:rsidRPr="00414662" w:rsidRDefault="00414662" w:rsidP="00414662">
      <w:pPr>
        <w:spacing w:line="259" w:lineRule="exact"/>
        <w:ind w:left="927" w:right="-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146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Протокол согласования договорной цены</w:t>
      </w:r>
    </w:p>
    <w:p w14:paraId="3078CAAD" w14:textId="77777777" w:rsidR="00414662" w:rsidRDefault="00414662" w:rsidP="00414662">
      <w:pPr>
        <w:spacing w:line="259" w:lineRule="exact"/>
        <w:ind w:left="927" w:right="-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146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узлов и деталей собственности Принципала, снятых при </w:t>
      </w:r>
      <w:r w:rsidR="00BB594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плановом</w:t>
      </w:r>
      <w:r w:rsidRPr="004146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ремонте вагонов Принципала и приобретаемых Агентом:</w:t>
      </w:r>
    </w:p>
    <w:p w14:paraId="250412CF" w14:textId="77777777" w:rsidR="00DB4B54" w:rsidRPr="00414662" w:rsidRDefault="00DB4B54" w:rsidP="00414662">
      <w:pPr>
        <w:spacing w:line="259" w:lineRule="exact"/>
        <w:ind w:left="927" w:right="-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403"/>
        <w:gridCol w:w="2835"/>
      </w:tblGrid>
      <w:tr w:rsidR="00DB4B54" w:rsidRPr="00A30EC1" w14:paraId="73128F42" w14:textId="77777777" w:rsidTr="000D32C5">
        <w:trPr>
          <w:trHeight w:val="430"/>
        </w:trPr>
        <w:tc>
          <w:tcPr>
            <w:tcW w:w="793" w:type="dxa"/>
            <w:shd w:val="clear" w:color="auto" w:fill="auto"/>
            <w:hideMark/>
          </w:tcPr>
          <w:p w14:paraId="28525F60" w14:textId="77777777" w:rsidR="00DB4B54" w:rsidRPr="00A30EC1" w:rsidRDefault="00DB4B54" w:rsidP="000D32C5">
            <w:pPr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№ п/п</w:t>
            </w:r>
          </w:p>
        </w:tc>
        <w:tc>
          <w:tcPr>
            <w:tcW w:w="6403" w:type="dxa"/>
            <w:shd w:val="clear" w:color="auto" w:fill="auto"/>
            <w:hideMark/>
          </w:tcPr>
          <w:p w14:paraId="7B21A6FC" w14:textId="77777777" w:rsidR="00DB4B54" w:rsidRPr="00A30EC1" w:rsidRDefault="00DB4B54" w:rsidP="000D32C5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Вид запасной части</w:t>
            </w:r>
          </w:p>
        </w:tc>
        <w:tc>
          <w:tcPr>
            <w:tcW w:w="2835" w:type="dxa"/>
            <w:shd w:val="clear" w:color="auto" w:fill="auto"/>
            <w:hideMark/>
          </w:tcPr>
          <w:p w14:paraId="55100BD4" w14:textId="77777777" w:rsidR="00DB4B54" w:rsidRPr="00A30EC1" w:rsidRDefault="00DB4B54" w:rsidP="000D32C5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 xml:space="preserve">Цена единицы, руб. </w:t>
            </w:r>
          </w:p>
          <w:p w14:paraId="63A2AEA3" w14:textId="77777777" w:rsidR="00DB4B54" w:rsidRPr="00A30EC1" w:rsidRDefault="00DB4B54" w:rsidP="000D32C5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(без НДС)</w:t>
            </w:r>
          </w:p>
        </w:tc>
      </w:tr>
      <w:tr w:rsidR="00DB4B54" w:rsidRPr="00A30EC1" w14:paraId="63399E04" w14:textId="77777777" w:rsidTr="000D32C5">
        <w:trPr>
          <w:trHeight w:val="203"/>
        </w:trPr>
        <w:tc>
          <w:tcPr>
            <w:tcW w:w="7196" w:type="dxa"/>
            <w:gridSpan w:val="2"/>
            <w:shd w:val="clear" w:color="auto" w:fill="auto"/>
            <w:hideMark/>
          </w:tcPr>
          <w:p w14:paraId="2A0ED455" w14:textId="77777777" w:rsidR="00DB4B54" w:rsidRPr="00A30EC1" w:rsidRDefault="00DB4B54" w:rsidP="000D32C5">
            <w:pPr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1. В случаях установки деталей собственности ООО «ГРС»</w:t>
            </w:r>
          </w:p>
        </w:tc>
        <w:tc>
          <w:tcPr>
            <w:tcW w:w="2835" w:type="dxa"/>
            <w:shd w:val="clear" w:color="auto" w:fill="auto"/>
          </w:tcPr>
          <w:p w14:paraId="15F49660" w14:textId="77777777" w:rsidR="00DB4B54" w:rsidRPr="00A30EC1" w:rsidRDefault="00DB4B54" w:rsidP="000D32C5">
            <w:pPr>
              <w:rPr>
                <w:rFonts w:ascii="Times New Roman" w:hAnsi="Times New Roman" w:cs="Arial"/>
                <w:b/>
                <w:bCs/>
              </w:rPr>
            </w:pPr>
          </w:p>
        </w:tc>
      </w:tr>
      <w:tr w:rsidR="00BD7C1E" w:rsidRPr="00A30EC1" w14:paraId="4C5328C6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346FE1AF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4331D56F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29 мм и менее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D5DB83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2A86CD06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2D501B42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753278F5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34-29 мм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5741DF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02E78719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10741DD3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3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51A8D56F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39-35мм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10DC7D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74C94F03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07367BD7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4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50398B99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44-40мм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AD48A9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279E9EF3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69E91B33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5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2EC57022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49-45мм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76BA4D0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3B663E18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0B448C86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6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5FCFA5A7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54-50мм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12E19E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02E1933F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5C68F46F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7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41763EBC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59-55мм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518829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682153DD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22DA7F3A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8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334F9569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64-60мм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23B69D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0D161DC6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619B3347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9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1A0B1D83" w14:textId="77777777"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69-65мм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77E197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49BD4F59" w14:textId="77777777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2480E616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10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14:paraId="00079377" w14:textId="77777777" w:rsidR="00BD7C1E" w:rsidRDefault="00BD7C1E" w:rsidP="00BD7C1E">
            <w:pPr>
              <w:rPr>
                <w:sz w:val="20"/>
                <w:szCs w:val="20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70мм и более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B0FBEC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3D994A2C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7E99DCCC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11</w:t>
            </w:r>
          </w:p>
        </w:tc>
        <w:tc>
          <w:tcPr>
            <w:tcW w:w="6403" w:type="dxa"/>
            <w:shd w:val="clear" w:color="auto" w:fill="auto"/>
            <w:hideMark/>
          </w:tcPr>
          <w:p w14:paraId="6FB88BA5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1-5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D23DCB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3E7D13D4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3CBF410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12</w:t>
            </w:r>
          </w:p>
        </w:tc>
        <w:tc>
          <w:tcPr>
            <w:tcW w:w="6403" w:type="dxa"/>
            <w:shd w:val="clear" w:color="auto" w:fill="auto"/>
            <w:hideMark/>
          </w:tcPr>
          <w:p w14:paraId="102E17CA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6-10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5351FC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7CA19F03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5F6E7957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13</w:t>
            </w:r>
          </w:p>
        </w:tc>
        <w:tc>
          <w:tcPr>
            <w:tcW w:w="6403" w:type="dxa"/>
            <w:shd w:val="clear" w:color="auto" w:fill="auto"/>
            <w:hideMark/>
          </w:tcPr>
          <w:p w14:paraId="2C31E9D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11-15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1E44116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5295EF36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5F5E34DE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14</w:t>
            </w:r>
          </w:p>
        </w:tc>
        <w:tc>
          <w:tcPr>
            <w:tcW w:w="6403" w:type="dxa"/>
            <w:shd w:val="clear" w:color="auto" w:fill="auto"/>
            <w:hideMark/>
          </w:tcPr>
          <w:p w14:paraId="3C1F0F60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16-20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9DB0D7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55C1F105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5D06D2EA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15</w:t>
            </w:r>
          </w:p>
        </w:tc>
        <w:tc>
          <w:tcPr>
            <w:tcW w:w="6403" w:type="dxa"/>
            <w:shd w:val="clear" w:color="auto" w:fill="auto"/>
            <w:hideMark/>
          </w:tcPr>
          <w:p w14:paraId="69D65537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21-25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9002A2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206FC42A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0C482370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16</w:t>
            </w:r>
          </w:p>
        </w:tc>
        <w:tc>
          <w:tcPr>
            <w:tcW w:w="6403" w:type="dxa"/>
            <w:shd w:val="clear" w:color="auto" w:fill="auto"/>
            <w:hideMark/>
          </w:tcPr>
          <w:p w14:paraId="4684324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26-30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89257B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402A0571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7AC548FC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17</w:t>
            </w:r>
          </w:p>
        </w:tc>
        <w:tc>
          <w:tcPr>
            <w:tcW w:w="6403" w:type="dxa"/>
            <w:shd w:val="clear" w:color="auto" w:fill="auto"/>
            <w:hideMark/>
          </w:tcPr>
          <w:p w14:paraId="7D8DE18E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Балка надрессорная срок эксплуатации более 31 года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130816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24FC1344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271F8489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18</w:t>
            </w:r>
          </w:p>
        </w:tc>
        <w:tc>
          <w:tcPr>
            <w:tcW w:w="6403" w:type="dxa"/>
            <w:shd w:val="clear" w:color="auto" w:fill="auto"/>
            <w:hideMark/>
          </w:tcPr>
          <w:p w14:paraId="7F2C565B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1-5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2F9D20C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359485E5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757BE9AC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19</w:t>
            </w:r>
          </w:p>
        </w:tc>
        <w:tc>
          <w:tcPr>
            <w:tcW w:w="6403" w:type="dxa"/>
            <w:shd w:val="clear" w:color="auto" w:fill="auto"/>
            <w:hideMark/>
          </w:tcPr>
          <w:p w14:paraId="2DC060C0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6-10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4C6391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441D38DD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1DE1825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20</w:t>
            </w:r>
          </w:p>
        </w:tc>
        <w:tc>
          <w:tcPr>
            <w:tcW w:w="6403" w:type="dxa"/>
            <w:shd w:val="clear" w:color="auto" w:fill="auto"/>
            <w:hideMark/>
          </w:tcPr>
          <w:p w14:paraId="6F5185B6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11-15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8395F9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567B66F9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301B5419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21</w:t>
            </w:r>
          </w:p>
        </w:tc>
        <w:tc>
          <w:tcPr>
            <w:tcW w:w="6403" w:type="dxa"/>
            <w:shd w:val="clear" w:color="auto" w:fill="auto"/>
            <w:hideMark/>
          </w:tcPr>
          <w:p w14:paraId="23760672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16-20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E20235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32976964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572A2F61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22</w:t>
            </w:r>
          </w:p>
        </w:tc>
        <w:tc>
          <w:tcPr>
            <w:tcW w:w="6403" w:type="dxa"/>
            <w:shd w:val="clear" w:color="auto" w:fill="auto"/>
            <w:hideMark/>
          </w:tcPr>
          <w:p w14:paraId="086893AD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21-25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F61BDB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0F650D07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75B2EA15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23</w:t>
            </w:r>
          </w:p>
        </w:tc>
        <w:tc>
          <w:tcPr>
            <w:tcW w:w="6403" w:type="dxa"/>
            <w:shd w:val="clear" w:color="auto" w:fill="auto"/>
            <w:hideMark/>
          </w:tcPr>
          <w:p w14:paraId="6BCB0FC7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26-30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2931B6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731867A5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32B18D53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24</w:t>
            </w:r>
          </w:p>
        </w:tc>
        <w:tc>
          <w:tcPr>
            <w:tcW w:w="6403" w:type="dxa"/>
            <w:shd w:val="clear" w:color="auto" w:fill="auto"/>
            <w:hideMark/>
          </w:tcPr>
          <w:p w14:paraId="60878370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более 31 года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CA5B2B" w14:textId="77777777"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14:paraId="4B2F7E6E" w14:textId="77777777" w:rsidTr="000D32C5">
        <w:trPr>
          <w:trHeight w:val="364"/>
        </w:trPr>
        <w:tc>
          <w:tcPr>
            <w:tcW w:w="10031" w:type="dxa"/>
            <w:gridSpan w:val="3"/>
            <w:shd w:val="clear" w:color="auto" w:fill="auto"/>
            <w:hideMark/>
          </w:tcPr>
          <w:p w14:paraId="0A4D1BC8" w14:textId="77777777" w:rsidR="00BD7C1E" w:rsidRPr="00A30EC1" w:rsidRDefault="00BD7C1E" w:rsidP="00BD7C1E">
            <w:r w:rsidRPr="00A30EC1">
              <w:t xml:space="preserve"> </w:t>
            </w:r>
            <w:r w:rsidRPr="00A30EC1">
              <w:rPr>
                <w:rFonts w:ascii="Times New Roman" w:hAnsi="Times New Roman"/>
                <w:b/>
              </w:rPr>
              <w:t>3. Стоимость нер</w:t>
            </w:r>
            <w:r>
              <w:rPr>
                <w:rFonts w:ascii="Times New Roman" w:hAnsi="Times New Roman"/>
                <w:b/>
              </w:rPr>
              <w:t>емонтопригодных узлов и деталей:</w:t>
            </w:r>
          </w:p>
        </w:tc>
      </w:tr>
      <w:tr w:rsidR="00BD7C1E" w:rsidRPr="00A30EC1" w14:paraId="658A678F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78121354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</w:t>
            </w:r>
          </w:p>
        </w:tc>
        <w:tc>
          <w:tcPr>
            <w:tcW w:w="6403" w:type="dxa"/>
            <w:shd w:val="clear" w:color="auto" w:fill="auto"/>
            <w:hideMark/>
          </w:tcPr>
          <w:p w14:paraId="687C87C2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Колесная пара </w:t>
            </w:r>
          </w:p>
        </w:tc>
        <w:tc>
          <w:tcPr>
            <w:tcW w:w="2835" w:type="dxa"/>
            <w:shd w:val="clear" w:color="auto" w:fill="auto"/>
            <w:hideMark/>
          </w:tcPr>
          <w:p w14:paraId="0C70FC44" w14:textId="77777777"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14:paraId="2BFBA6D2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09B3D542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</w:t>
            </w:r>
          </w:p>
        </w:tc>
        <w:tc>
          <w:tcPr>
            <w:tcW w:w="6403" w:type="dxa"/>
            <w:shd w:val="clear" w:color="auto" w:fill="auto"/>
            <w:hideMark/>
          </w:tcPr>
          <w:p w14:paraId="53090590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надрессорная </w:t>
            </w:r>
          </w:p>
        </w:tc>
        <w:tc>
          <w:tcPr>
            <w:tcW w:w="2835" w:type="dxa"/>
            <w:shd w:val="clear" w:color="auto" w:fill="auto"/>
            <w:hideMark/>
          </w:tcPr>
          <w:p w14:paraId="1C27552F" w14:textId="77777777"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14:paraId="390AA659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703B8959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3</w:t>
            </w:r>
          </w:p>
        </w:tc>
        <w:tc>
          <w:tcPr>
            <w:tcW w:w="6403" w:type="dxa"/>
            <w:shd w:val="clear" w:color="auto" w:fill="auto"/>
            <w:hideMark/>
          </w:tcPr>
          <w:p w14:paraId="37110AFA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Рама боковая  </w:t>
            </w:r>
          </w:p>
        </w:tc>
        <w:tc>
          <w:tcPr>
            <w:tcW w:w="2835" w:type="dxa"/>
            <w:shd w:val="clear" w:color="auto" w:fill="auto"/>
            <w:hideMark/>
          </w:tcPr>
          <w:p w14:paraId="23DEE52D" w14:textId="77777777"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14:paraId="3CEDAC4E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689C643E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4</w:t>
            </w:r>
          </w:p>
        </w:tc>
        <w:tc>
          <w:tcPr>
            <w:tcW w:w="6403" w:type="dxa"/>
            <w:shd w:val="clear" w:color="auto" w:fill="auto"/>
            <w:hideMark/>
          </w:tcPr>
          <w:p w14:paraId="52BE9C67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Автосцепка </w:t>
            </w:r>
          </w:p>
        </w:tc>
        <w:tc>
          <w:tcPr>
            <w:tcW w:w="2835" w:type="dxa"/>
            <w:shd w:val="clear" w:color="auto" w:fill="auto"/>
            <w:hideMark/>
          </w:tcPr>
          <w:p w14:paraId="7582FB40" w14:textId="77777777"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14:paraId="6F1F0406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04F7EF1A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5</w:t>
            </w:r>
          </w:p>
        </w:tc>
        <w:tc>
          <w:tcPr>
            <w:tcW w:w="6403" w:type="dxa"/>
            <w:shd w:val="clear" w:color="auto" w:fill="auto"/>
            <w:hideMark/>
          </w:tcPr>
          <w:p w14:paraId="369C65DA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Аппарат поглощающий</w:t>
            </w:r>
          </w:p>
        </w:tc>
        <w:tc>
          <w:tcPr>
            <w:tcW w:w="2835" w:type="dxa"/>
            <w:shd w:val="clear" w:color="auto" w:fill="auto"/>
            <w:hideMark/>
          </w:tcPr>
          <w:p w14:paraId="28FC38E2" w14:textId="77777777"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14:paraId="371AEFAC" w14:textId="77777777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14:paraId="13EA56CA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6</w:t>
            </w:r>
          </w:p>
        </w:tc>
        <w:tc>
          <w:tcPr>
            <w:tcW w:w="6403" w:type="dxa"/>
            <w:shd w:val="clear" w:color="auto" w:fill="auto"/>
            <w:hideMark/>
          </w:tcPr>
          <w:p w14:paraId="2010398F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Хомут тяговый </w:t>
            </w:r>
          </w:p>
        </w:tc>
        <w:tc>
          <w:tcPr>
            <w:tcW w:w="2835" w:type="dxa"/>
            <w:shd w:val="clear" w:color="auto" w:fill="auto"/>
            <w:hideMark/>
          </w:tcPr>
          <w:p w14:paraId="297CE2F1" w14:textId="77777777"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14:paraId="1932294B" w14:textId="77777777" w:rsidTr="000D32C5">
        <w:trPr>
          <w:trHeight w:val="315"/>
        </w:trPr>
        <w:tc>
          <w:tcPr>
            <w:tcW w:w="793" w:type="dxa"/>
            <w:shd w:val="clear" w:color="auto" w:fill="auto"/>
          </w:tcPr>
          <w:p w14:paraId="1F697533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</w:p>
        </w:tc>
        <w:tc>
          <w:tcPr>
            <w:tcW w:w="6403" w:type="dxa"/>
            <w:shd w:val="clear" w:color="auto" w:fill="auto"/>
          </w:tcPr>
          <w:p w14:paraId="2BC1E598" w14:textId="77777777"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Крышка люка</w:t>
            </w:r>
          </w:p>
        </w:tc>
        <w:tc>
          <w:tcPr>
            <w:tcW w:w="2835" w:type="dxa"/>
            <w:shd w:val="clear" w:color="auto" w:fill="auto"/>
          </w:tcPr>
          <w:p w14:paraId="4891B74F" w14:textId="77777777"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</w:tbl>
    <w:p w14:paraId="3466E2AF" w14:textId="77777777" w:rsidR="00414662" w:rsidRDefault="00414662" w:rsidP="00414662">
      <w:pPr>
        <w:jc w:val="center"/>
      </w:pPr>
    </w:p>
    <w:p w14:paraId="6A133581" w14:textId="77777777" w:rsidR="00815562" w:rsidRPr="00435756" w:rsidRDefault="00815562" w:rsidP="0081556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Принципал:                                                                        Агент:</w:t>
      </w:r>
    </w:p>
    <w:p w14:paraId="7DF87F36" w14:textId="77777777" w:rsidR="00815562" w:rsidRPr="00435756" w:rsidRDefault="00815562" w:rsidP="0081556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135234B" w14:textId="77777777" w:rsidR="00815562" w:rsidRPr="00435756" w:rsidRDefault="00815562" w:rsidP="0081556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E97C4A5" w14:textId="77777777" w:rsidR="00815562" w:rsidRDefault="00815562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 w:rsidR="007025D4">
        <w:rPr>
          <w:rFonts w:ascii="Times New Roman" w:eastAsia="Times New Roman" w:hAnsi="Times New Roman" w:cs="Times New Roman"/>
          <w:b/>
          <w:bCs/>
          <w:color w:val="auto"/>
        </w:rPr>
        <w:t>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__________________ </w:t>
      </w:r>
      <w:r w:rsidR="006B03D9"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</w:p>
    <w:p w14:paraId="0F5FC3F6" w14:textId="77777777" w:rsidR="00D6237E" w:rsidRDefault="00D6237E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7ED7BEC" w14:textId="77777777" w:rsidR="00D6237E" w:rsidRDefault="00D6237E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CB7F87C" w14:textId="77777777" w:rsidR="00C94E69" w:rsidRDefault="00C94E69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8C4682A" w14:textId="77777777" w:rsidR="00C94E69" w:rsidRDefault="00C94E69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1DCF92A" w14:textId="77777777" w:rsidR="00C94E69" w:rsidRDefault="00C94E69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54F74EF" w14:textId="77777777" w:rsidR="00C94E69" w:rsidRDefault="00C94E69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445C2E7" w14:textId="77777777" w:rsidR="00D6237E" w:rsidRDefault="00D6237E" w:rsidP="005C08DF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2352ECBD" w14:textId="77777777" w:rsidR="00D6237E" w:rsidRPr="00435756" w:rsidRDefault="00D6237E" w:rsidP="005C08DF">
      <w:pPr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Приложение №7</w:t>
      </w:r>
    </w:p>
    <w:p w14:paraId="3F50D9D0" w14:textId="77777777" w:rsidR="00D6237E" w:rsidRPr="00435756" w:rsidRDefault="00D6237E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к агентскому Договору</w:t>
      </w:r>
    </w:p>
    <w:p w14:paraId="1BC0E186" w14:textId="306A17EB" w:rsidR="00D6237E" w:rsidRDefault="00D6237E" w:rsidP="00D6237E">
      <w:pPr>
        <w:jc w:val="right"/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</w:t>
      </w: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№ </w:t>
      </w:r>
      <w:r w:rsidRPr="00B947BF">
        <w:rPr>
          <w:rFonts w:ascii="Times New Roman" w:eastAsia="Times New Roman" w:hAnsi="Times New Roman" w:cs="Times New Roman"/>
          <w:b/>
          <w:lang w:bidi="ar-SA"/>
        </w:rPr>
        <w:t>_____</w:t>
      </w:r>
      <w:r w:rsidR="00F475D0">
        <w:rPr>
          <w:rFonts w:ascii="Times New Roman" w:eastAsia="Times New Roman" w:hAnsi="Times New Roman" w:cs="Times New Roman"/>
          <w:b/>
          <w:lang w:bidi="ar-SA"/>
        </w:rPr>
        <w:t>/</w:t>
      </w:r>
      <w:r w:rsidR="00460FAE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>
        <w:rPr>
          <w:rFonts w:ascii="Times New Roman" w:eastAsia="Times New Roman" w:hAnsi="Times New Roman" w:cs="Times New Roman"/>
          <w:b/>
          <w:lang w:bidi="ar-SA"/>
        </w:rPr>
        <w:t>/ГРС</w:t>
      </w: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от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B947BF">
        <w:rPr>
          <w:rFonts w:ascii="Times New Roman" w:eastAsia="Times New Roman" w:hAnsi="Times New Roman" w:cs="Times New Roman"/>
          <w:b/>
          <w:lang w:bidi="ar-SA"/>
        </w:rPr>
        <w:t>________</w:t>
      </w:r>
      <w:r w:rsidR="00F475D0"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</w:t>
      </w:r>
      <w:r w:rsidR="0082778D">
        <w:rPr>
          <w:rFonts w:ascii="Times New Roman" w:eastAsia="Times New Roman" w:hAnsi="Times New Roman" w:cs="Times New Roman"/>
          <w:b/>
          <w:lang w:val="en-US" w:bidi="ar-SA"/>
        </w:rPr>
        <w:t>1</w:t>
      </w:r>
      <w:r>
        <w:rPr>
          <w:rFonts w:ascii="Times New Roman" w:eastAsia="Times New Roman" w:hAnsi="Times New Roman" w:cs="Times New Roman"/>
          <w:b/>
          <w:lang w:bidi="ar-SA"/>
        </w:rPr>
        <w:t>г.</w:t>
      </w:r>
    </w:p>
    <w:p w14:paraId="519886CE" w14:textId="77777777" w:rsidR="00D6237E" w:rsidRDefault="00D6237E" w:rsidP="00D6237E">
      <w:pPr>
        <w:jc w:val="center"/>
      </w:pPr>
    </w:p>
    <w:p w14:paraId="63785E5B" w14:textId="77777777" w:rsidR="006042E0" w:rsidRDefault="006042E0" w:rsidP="00D6237E">
      <w:pPr>
        <w:jc w:val="center"/>
      </w:pPr>
    </w:p>
    <w:p w14:paraId="1BC8BAE1" w14:textId="77777777" w:rsidR="006042E0" w:rsidRDefault="006042E0" w:rsidP="00D6237E">
      <w:pPr>
        <w:jc w:val="center"/>
      </w:pPr>
    </w:p>
    <w:p w14:paraId="7EB5F9D7" w14:textId="77777777" w:rsidR="006042E0" w:rsidRDefault="006042E0" w:rsidP="00D6237E">
      <w:pPr>
        <w:jc w:val="center"/>
      </w:pPr>
    </w:p>
    <w:p w14:paraId="263E9E79" w14:textId="77777777" w:rsidR="006042E0" w:rsidRDefault="006042E0" w:rsidP="00D6237E">
      <w:pPr>
        <w:jc w:val="center"/>
      </w:pPr>
    </w:p>
    <w:p w14:paraId="4B525B0D" w14:textId="77777777" w:rsidR="007A7F22" w:rsidRPr="00A36035" w:rsidRDefault="006042E0" w:rsidP="00D6237E">
      <w:pPr>
        <w:jc w:val="center"/>
        <w:rPr>
          <w:rFonts w:ascii="Times New Roman" w:hAnsi="Times New Roman"/>
          <w:b/>
        </w:rPr>
      </w:pPr>
      <w:r w:rsidRPr="00A36035">
        <w:rPr>
          <w:rFonts w:ascii="Times New Roman" w:hAnsi="Times New Roman"/>
          <w:b/>
        </w:rPr>
        <w:t>ФОРМА</w:t>
      </w:r>
    </w:p>
    <w:p w14:paraId="317BEC6C" w14:textId="77777777" w:rsidR="007A7F22" w:rsidRDefault="007A7F22" w:rsidP="00D6237E">
      <w:pPr>
        <w:jc w:val="center"/>
      </w:pPr>
    </w:p>
    <w:p w14:paraId="7A29B7E2" w14:textId="77777777" w:rsidR="00A36035" w:rsidRPr="00623154" w:rsidRDefault="00A36035" w:rsidP="00A36035">
      <w:pPr>
        <w:jc w:val="center"/>
        <w:rPr>
          <w:rFonts w:ascii="Times New Roman" w:hAnsi="Times New Roman"/>
        </w:rPr>
      </w:pPr>
      <w:r w:rsidRPr="00623154">
        <w:rPr>
          <w:rFonts w:ascii="Times New Roman" w:hAnsi="Times New Roman"/>
        </w:rPr>
        <w:t>Поручение №__</w:t>
      </w:r>
    </w:p>
    <w:p w14:paraId="2D805256" w14:textId="77777777" w:rsidR="00A36035" w:rsidRDefault="00A36035" w:rsidP="00A36035">
      <w:pPr>
        <w:jc w:val="center"/>
      </w:pPr>
    </w:p>
    <w:p w14:paraId="2EE38330" w14:textId="77777777" w:rsidR="00A36035" w:rsidRDefault="00A36035" w:rsidP="00A3603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договором № __________ от ___________ просим Вас организовать ___________ ремонт </w:t>
      </w:r>
      <w:r w:rsidRPr="007A7F22">
        <w:rPr>
          <w:rFonts w:ascii="Times New Roman" w:hAnsi="Times New Roman"/>
        </w:rPr>
        <w:t>вагона</w:t>
      </w:r>
      <w:r>
        <w:rPr>
          <w:rFonts w:ascii="Times New Roman" w:hAnsi="Times New Roman"/>
        </w:rPr>
        <w:t xml:space="preserve"> (ов):</w:t>
      </w:r>
      <w:r w:rsidRPr="007A7F22">
        <w:rPr>
          <w:rFonts w:ascii="Times New Roman" w:hAnsi="Times New Roman"/>
        </w:rPr>
        <w:t xml:space="preserve"> №____,</w:t>
      </w:r>
      <w:r>
        <w:rPr>
          <w:rFonts w:ascii="Times New Roman" w:hAnsi="Times New Roman"/>
        </w:rPr>
        <w:t xml:space="preserve"> забракованного по _________</w:t>
      </w:r>
      <w:r w:rsidRPr="007A7F22">
        <w:rPr>
          <w:rFonts w:ascii="Times New Roman" w:hAnsi="Times New Roman"/>
        </w:rPr>
        <w:t xml:space="preserve"> находящегося на станции ______</w:t>
      </w:r>
      <w:r>
        <w:rPr>
          <w:rFonts w:ascii="Times New Roman" w:hAnsi="Times New Roman"/>
        </w:rPr>
        <w:t xml:space="preserve">     ___________ железной дороги</w:t>
      </w:r>
      <w:r w:rsidRPr="007A7F22">
        <w:rPr>
          <w:rFonts w:ascii="Times New Roman" w:hAnsi="Times New Roman"/>
        </w:rPr>
        <w:t>.</w:t>
      </w:r>
    </w:p>
    <w:p w14:paraId="692C8906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6C919B0C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28F5FC78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7FE34AA7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4DB3D850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077E416B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11A05CDF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501796ED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3405D99D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5F7A3BDE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6F5799B3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0EB05101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1D205946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7D0D97F6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0D8BA7CA" w14:textId="77777777" w:rsidR="00A36035" w:rsidRDefault="00A36035" w:rsidP="00A36035">
      <w:pPr>
        <w:jc w:val="both"/>
        <w:rPr>
          <w:rFonts w:ascii="Times New Roman" w:hAnsi="Times New Roman"/>
        </w:rPr>
      </w:pPr>
    </w:p>
    <w:p w14:paraId="41B0A7C1" w14:textId="77777777" w:rsidR="00A36035" w:rsidRPr="00435756" w:rsidRDefault="00A36035" w:rsidP="00A36035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Принципал:                                                                        </w:t>
      </w:r>
    </w:p>
    <w:p w14:paraId="312079DF" w14:textId="77777777" w:rsidR="00A36035" w:rsidRPr="00435756" w:rsidRDefault="00A36035" w:rsidP="00A36035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5F022EC" w14:textId="77777777" w:rsidR="00A36035" w:rsidRDefault="00A36035" w:rsidP="00A3603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>
        <w:rPr>
          <w:rFonts w:ascii="Times New Roman" w:eastAsia="Times New Roman" w:hAnsi="Times New Roman" w:cs="Times New Roman"/>
          <w:b/>
          <w:bCs/>
          <w:color w:val="auto"/>
        </w:rPr>
        <w:t>_______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</w:t>
      </w:r>
    </w:p>
    <w:p w14:paraId="28789971" w14:textId="77777777" w:rsidR="00A36035" w:rsidRDefault="00A36035" w:rsidP="00A36035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35A3587F" w14:textId="77777777" w:rsidR="00A36035" w:rsidRDefault="00A36035" w:rsidP="00A3603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М.П.</w:t>
      </w:r>
    </w:p>
    <w:p w14:paraId="5686CECF" w14:textId="77777777" w:rsidR="006042E0" w:rsidRDefault="006042E0" w:rsidP="006042E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0CB8D0C4" w14:textId="77777777" w:rsidR="006042E0" w:rsidRDefault="006042E0" w:rsidP="006042E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292DA275" w14:textId="77777777" w:rsidR="006042E0" w:rsidRDefault="006042E0" w:rsidP="006042E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56BE1F45" w14:textId="77777777" w:rsidR="006042E0" w:rsidRDefault="006042E0" w:rsidP="006042E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56C27FD1" w14:textId="77777777" w:rsidR="007A7F22" w:rsidRDefault="006042E0" w:rsidP="006042E0">
      <w:pPr>
        <w:jc w:val="both"/>
        <w:rPr>
          <w:rFonts w:ascii="Times New Roman" w:hAnsi="Times New Roman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</w:t>
      </w:r>
    </w:p>
    <w:p w14:paraId="7EAE6863" w14:textId="77777777" w:rsidR="007A7F22" w:rsidRDefault="007A7F22" w:rsidP="007A7F22">
      <w:pPr>
        <w:jc w:val="both"/>
        <w:rPr>
          <w:rFonts w:ascii="Times New Roman" w:hAnsi="Times New Roman"/>
        </w:rPr>
      </w:pPr>
    </w:p>
    <w:p w14:paraId="03E79AA6" w14:textId="77777777" w:rsidR="007A7F22" w:rsidRDefault="006042E0" w:rsidP="007A7F22">
      <w:pPr>
        <w:jc w:val="both"/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</w:pPr>
      <w:r w:rsidRPr="00DA78B0"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>Поручения</w:t>
      </w:r>
      <w:r w:rsidRPr="00DA78B0"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>Принципала</w:t>
      </w:r>
      <w:r w:rsidRPr="00DA78B0"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 xml:space="preserve"> согласована Сторонами</w:t>
      </w:r>
    </w:p>
    <w:p w14:paraId="67248F5F" w14:textId="77777777" w:rsidR="006042E0" w:rsidRDefault="006042E0" w:rsidP="007A7F22">
      <w:pPr>
        <w:jc w:val="both"/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</w:pPr>
    </w:p>
    <w:p w14:paraId="009D0AC7" w14:textId="77777777" w:rsidR="006042E0" w:rsidRDefault="006042E0" w:rsidP="007A7F22">
      <w:pPr>
        <w:jc w:val="both"/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</w:pPr>
    </w:p>
    <w:p w14:paraId="23B330E9" w14:textId="77777777" w:rsidR="006042E0" w:rsidRPr="007A7F22" w:rsidRDefault="006042E0" w:rsidP="007A7F22">
      <w:pPr>
        <w:jc w:val="both"/>
        <w:rPr>
          <w:rFonts w:ascii="Times New Roman" w:hAnsi="Times New Roman"/>
        </w:rPr>
      </w:pPr>
    </w:p>
    <w:p w14:paraId="2C683277" w14:textId="77777777" w:rsidR="00D6237E" w:rsidRDefault="00D6237E" w:rsidP="00815562">
      <w:pPr>
        <w:jc w:val="center"/>
      </w:pPr>
    </w:p>
    <w:p w14:paraId="3464B9B7" w14:textId="77777777" w:rsidR="00D6237E" w:rsidRPr="00435756" w:rsidRDefault="00D6237E" w:rsidP="00D6237E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Принципал:                                                                        Агент:</w:t>
      </w:r>
    </w:p>
    <w:p w14:paraId="17355F56" w14:textId="77777777" w:rsidR="00D6237E" w:rsidRPr="00435756" w:rsidRDefault="00D6237E" w:rsidP="00D6237E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5972AC3" w14:textId="77777777" w:rsidR="00D6237E" w:rsidRPr="00435756" w:rsidRDefault="00D6237E" w:rsidP="00D6237E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3506C18" w14:textId="77777777" w:rsidR="00D6237E" w:rsidRDefault="00D6237E" w:rsidP="00F91546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>
        <w:rPr>
          <w:rFonts w:ascii="Times New Roman" w:eastAsia="Times New Roman" w:hAnsi="Times New Roman" w:cs="Times New Roman"/>
          <w:b/>
          <w:bCs/>
          <w:color w:val="auto"/>
        </w:rPr>
        <w:t>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__________________ </w:t>
      </w:r>
      <w:r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</w:p>
    <w:p w14:paraId="7F4FB081" w14:textId="77777777" w:rsidR="00D6237E" w:rsidRPr="00414662" w:rsidRDefault="00D6237E" w:rsidP="00815562">
      <w:pPr>
        <w:jc w:val="center"/>
      </w:pPr>
    </w:p>
    <w:p w14:paraId="2F333243" w14:textId="77777777" w:rsidR="006A1EC8" w:rsidRDefault="006A1EC8">
      <w:pPr>
        <w:rPr>
          <w:sz w:val="2"/>
          <w:szCs w:val="2"/>
        </w:rPr>
      </w:pPr>
    </w:p>
    <w:sectPr w:rsidR="006A1EC8" w:rsidSect="00C94E69">
      <w:headerReference w:type="even" r:id="rId14"/>
      <w:headerReference w:type="default" r:id="rId15"/>
      <w:pgSz w:w="11909" w:h="16838"/>
      <w:pgMar w:top="426" w:right="1008" w:bottom="142" w:left="1008" w:header="0" w:footer="3" w:gutter="39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4180" w14:textId="77777777" w:rsidR="00B63BD9" w:rsidRDefault="00B63BD9">
      <w:r>
        <w:separator/>
      </w:r>
    </w:p>
  </w:endnote>
  <w:endnote w:type="continuationSeparator" w:id="0">
    <w:p w14:paraId="67997EA0" w14:textId="77777777" w:rsidR="00B63BD9" w:rsidRDefault="00B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D28D" w14:textId="77777777" w:rsidR="00B63BD9" w:rsidRDefault="00B63BD9"/>
  </w:footnote>
  <w:footnote w:type="continuationSeparator" w:id="0">
    <w:p w14:paraId="439E9640" w14:textId="77777777" w:rsidR="00B63BD9" w:rsidRDefault="00B6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D025" w14:textId="77777777" w:rsidR="008141AB" w:rsidRDefault="008141A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259F" w14:textId="77777777" w:rsidR="008141AB" w:rsidRDefault="008141A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F838" w14:textId="77777777" w:rsidR="008141AB" w:rsidRDefault="008141AB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2305" w14:textId="77777777" w:rsidR="008141AB" w:rsidRDefault="008141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F019C53" wp14:editId="5BD6F265">
              <wp:simplePos x="0" y="0"/>
              <wp:positionH relativeFrom="page">
                <wp:posOffset>4619625</wp:posOffset>
              </wp:positionH>
              <wp:positionV relativeFrom="page">
                <wp:posOffset>1352550</wp:posOffset>
              </wp:positionV>
              <wp:extent cx="2111375" cy="160655"/>
              <wp:effectExtent l="0" t="0" r="3175" b="1079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1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DE927" w14:textId="77777777" w:rsidR="008141AB" w:rsidRDefault="008141A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E382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63.75pt;margin-top:106.5pt;width:166.25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MnwwIAAK8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" filled="f" stroked="f">
              <v:textbox style="mso-fit-shape-to-text:t" inset="0,0,0,0">
                <w:txbxContent>
                  <w:p w:rsidR="008141AB" w:rsidRDefault="008141AB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D11"/>
    <w:multiLevelType w:val="multilevel"/>
    <w:tmpl w:val="0AC449B8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75521"/>
    <w:multiLevelType w:val="multilevel"/>
    <w:tmpl w:val="1A78D7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728DA"/>
    <w:multiLevelType w:val="multilevel"/>
    <w:tmpl w:val="F314F24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5629C"/>
    <w:multiLevelType w:val="multilevel"/>
    <w:tmpl w:val="7DB6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F363E7"/>
    <w:multiLevelType w:val="hybridMultilevel"/>
    <w:tmpl w:val="107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2570C"/>
    <w:multiLevelType w:val="multilevel"/>
    <w:tmpl w:val="6876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11032"/>
    <w:multiLevelType w:val="multilevel"/>
    <w:tmpl w:val="7062D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C66157"/>
    <w:multiLevelType w:val="multilevel"/>
    <w:tmpl w:val="A562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E00914"/>
    <w:multiLevelType w:val="multilevel"/>
    <w:tmpl w:val="0826F34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B26E80"/>
    <w:multiLevelType w:val="multilevel"/>
    <w:tmpl w:val="A562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B02109"/>
    <w:multiLevelType w:val="multilevel"/>
    <w:tmpl w:val="0150D6F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C8"/>
    <w:rsid w:val="00014073"/>
    <w:rsid w:val="00022441"/>
    <w:rsid w:val="00034974"/>
    <w:rsid w:val="000378FA"/>
    <w:rsid w:val="0004776C"/>
    <w:rsid w:val="00050998"/>
    <w:rsid w:val="00051497"/>
    <w:rsid w:val="000626D5"/>
    <w:rsid w:val="00063CB3"/>
    <w:rsid w:val="00063CE8"/>
    <w:rsid w:val="00067CA4"/>
    <w:rsid w:val="00083024"/>
    <w:rsid w:val="00090A74"/>
    <w:rsid w:val="00093485"/>
    <w:rsid w:val="00093FAB"/>
    <w:rsid w:val="0009573A"/>
    <w:rsid w:val="000A0426"/>
    <w:rsid w:val="000A06C7"/>
    <w:rsid w:val="000A31F3"/>
    <w:rsid w:val="000B797F"/>
    <w:rsid w:val="000C3301"/>
    <w:rsid w:val="000C54A7"/>
    <w:rsid w:val="000C7C11"/>
    <w:rsid w:val="000D3A8A"/>
    <w:rsid w:val="000D4978"/>
    <w:rsid w:val="000E1334"/>
    <w:rsid w:val="000E794E"/>
    <w:rsid w:val="000F3614"/>
    <w:rsid w:val="001025C7"/>
    <w:rsid w:val="0010633D"/>
    <w:rsid w:val="00107242"/>
    <w:rsid w:val="001119B7"/>
    <w:rsid w:val="001129FA"/>
    <w:rsid w:val="00112B46"/>
    <w:rsid w:val="00123BE9"/>
    <w:rsid w:val="0012482C"/>
    <w:rsid w:val="00126EF6"/>
    <w:rsid w:val="00127F66"/>
    <w:rsid w:val="00133F8C"/>
    <w:rsid w:val="00143DA3"/>
    <w:rsid w:val="00146498"/>
    <w:rsid w:val="0014745C"/>
    <w:rsid w:val="00147DE8"/>
    <w:rsid w:val="00147F54"/>
    <w:rsid w:val="0015434E"/>
    <w:rsid w:val="00155E32"/>
    <w:rsid w:val="001620BD"/>
    <w:rsid w:val="0016657A"/>
    <w:rsid w:val="0017282B"/>
    <w:rsid w:val="00173F90"/>
    <w:rsid w:val="00175168"/>
    <w:rsid w:val="001831C6"/>
    <w:rsid w:val="0019627C"/>
    <w:rsid w:val="001A208D"/>
    <w:rsid w:val="001A2275"/>
    <w:rsid w:val="001B09E3"/>
    <w:rsid w:val="001B60A3"/>
    <w:rsid w:val="001B7593"/>
    <w:rsid w:val="001B7CFA"/>
    <w:rsid w:val="001D7856"/>
    <w:rsid w:val="001E0E31"/>
    <w:rsid w:val="001F00BD"/>
    <w:rsid w:val="00206D9D"/>
    <w:rsid w:val="00210C73"/>
    <w:rsid w:val="002139D7"/>
    <w:rsid w:val="002205DA"/>
    <w:rsid w:val="002230AA"/>
    <w:rsid w:val="00231BD6"/>
    <w:rsid w:val="00234957"/>
    <w:rsid w:val="00242098"/>
    <w:rsid w:val="00252E18"/>
    <w:rsid w:val="00267C38"/>
    <w:rsid w:val="002700E8"/>
    <w:rsid w:val="002752B7"/>
    <w:rsid w:val="00280253"/>
    <w:rsid w:val="00282518"/>
    <w:rsid w:val="00287FEB"/>
    <w:rsid w:val="00293A24"/>
    <w:rsid w:val="002A2B68"/>
    <w:rsid w:val="002A4DB3"/>
    <w:rsid w:val="002B7455"/>
    <w:rsid w:val="002D5E5E"/>
    <w:rsid w:val="002E45D5"/>
    <w:rsid w:val="002F0D3F"/>
    <w:rsid w:val="002F208A"/>
    <w:rsid w:val="00306D97"/>
    <w:rsid w:val="00312B08"/>
    <w:rsid w:val="00316C68"/>
    <w:rsid w:val="0032564C"/>
    <w:rsid w:val="00330EBB"/>
    <w:rsid w:val="00337E9A"/>
    <w:rsid w:val="0034030E"/>
    <w:rsid w:val="00346B92"/>
    <w:rsid w:val="00352DFC"/>
    <w:rsid w:val="00354782"/>
    <w:rsid w:val="0035541F"/>
    <w:rsid w:val="00355741"/>
    <w:rsid w:val="00357F4D"/>
    <w:rsid w:val="003646BF"/>
    <w:rsid w:val="00366437"/>
    <w:rsid w:val="003710DF"/>
    <w:rsid w:val="00384D10"/>
    <w:rsid w:val="00391FF5"/>
    <w:rsid w:val="003944D1"/>
    <w:rsid w:val="003966AB"/>
    <w:rsid w:val="003A357E"/>
    <w:rsid w:val="003B08B7"/>
    <w:rsid w:val="003C5965"/>
    <w:rsid w:val="003C7136"/>
    <w:rsid w:val="003D02A7"/>
    <w:rsid w:val="003D0F5B"/>
    <w:rsid w:val="003E2736"/>
    <w:rsid w:val="004008C4"/>
    <w:rsid w:val="00404242"/>
    <w:rsid w:val="00413235"/>
    <w:rsid w:val="00414662"/>
    <w:rsid w:val="004211E8"/>
    <w:rsid w:val="004233AF"/>
    <w:rsid w:val="004238D2"/>
    <w:rsid w:val="00435756"/>
    <w:rsid w:val="004418AC"/>
    <w:rsid w:val="00453DBE"/>
    <w:rsid w:val="00460FAE"/>
    <w:rsid w:val="004661ED"/>
    <w:rsid w:val="00480BCD"/>
    <w:rsid w:val="00490431"/>
    <w:rsid w:val="00497AFF"/>
    <w:rsid w:val="004A5EE3"/>
    <w:rsid w:val="004B16C1"/>
    <w:rsid w:val="004C0192"/>
    <w:rsid w:val="004D4B78"/>
    <w:rsid w:val="004E60CA"/>
    <w:rsid w:val="004E65ED"/>
    <w:rsid w:val="004E77A1"/>
    <w:rsid w:val="004F7DDE"/>
    <w:rsid w:val="00500EA0"/>
    <w:rsid w:val="00507FB4"/>
    <w:rsid w:val="005145D2"/>
    <w:rsid w:val="00515DA0"/>
    <w:rsid w:val="00516516"/>
    <w:rsid w:val="00534E67"/>
    <w:rsid w:val="0054227B"/>
    <w:rsid w:val="00543843"/>
    <w:rsid w:val="0054541F"/>
    <w:rsid w:val="00552E41"/>
    <w:rsid w:val="00556382"/>
    <w:rsid w:val="0056685F"/>
    <w:rsid w:val="0057655F"/>
    <w:rsid w:val="0059197E"/>
    <w:rsid w:val="005A7136"/>
    <w:rsid w:val="005B04CF"/>
    <w:rsid w:val="005B63BC"/>
    <w:rsid w:val="005B7442"/>
    <w:rsid w:val="005C08DF"/>
    <w:rsid w:val="005C363C"/>
    <w:rsid w:val="005C6BC9"/>
    <w:rsid w:val="005D1A36"/>
    <w:rsid w:val="005D6477"/>
    <w:rsid w:val="005D6C8D"/>
    <w:rsid w:val="005E3539"/>
    <w:rsid w:val="005E355D"/>
    <w:rsid w:val="00603C2A"/>
    <w:rsid w:val="006042E0"/>
    <w:rsid w:val="00607EB2"/>
    <w:rsid w:val="006119A3"/>
    <w:rsid w:val="0061499A"/>
    <w:rsid w:val="00615A30"/>
    <w:rsid w:val="00617845"/>
    <w:rsid w:val="00620F36"/>
    <w:rsid w:val="00620F79"/>
    <w:rsid w:val="00621D5D"/>
    <w:rsid w:val="00627B9F"/>
    <w:rsid w:val="0063167D"/>
    <w:rsid w:val="0064039B"/>
    <w:rsid w:val="006534A3"/>
    <w:rsid w:val="006630B3"/>
    <w:rsid w:val="00664493"/>
    <w:rsid w:val="00670950"/>
    <w:rsid w:val="00671F29"/>
    <w:rsid w:val="00677190"/>
    <w:rsid w:val="006818F1"/>
    <w:rsid w:val="006A1EC8"/>
    <w:rsid w:val="006A282C"/>
    <w:rsid w:val="006B03D9"/>
    <w:rsid w:val="006B1007"/>
    <w:rsid w:val="006B71CF"/>
    <w:rsid w:val="006C0A5F"/>
    <w:rsid w:val="006C4C5A"/>
    <w:rsid w:val="006C5B5B"/>
    <w:rsid w:val="006E1039"/>
    <w:rsid w:val="006E1CBA"/>
    <w:rsid w:val="006E5B1B"/>
    <w:rsid w:val="006F5FB7"/>
    <w:rsid w:val="0070145F"/>
    <w:rsid w:val="007019A9"/>
    <w:rsid w:val="007025D4"/>
    <w:rsid w:val="00706517"/>
    <w:rsid w:val="00706FDD"/>
    <w:rsid w:val="00712ADE"/>
    <w:rsid w:val="00713CAF"/>
    <w:rsid w:val="00732EF8"/>
    <w:rsid w:val="00740AD8"/>
    <w:rsid w:val="007413E3"/>
    <w:rsid w:val="007520C2"/>
    <w:rsid w:val="00756FE0"/>
    <w:rsid w:val="00760369"/>
    <w:rsid w:val="00761598"/>
    <w:rsid w:val="007617E0"/>
    <w:rsid w:val="00762AF2"/>
    <w:rsid w:val="00777722"/>
    <w:rsid w:val="00781FF3"/>
    <w:rsid w:val="0078310E"/>
    <w:rsid w:val="00785018"/>
    <w:rsid w:val="00790198"/>
    <w:rsid w:val="007974AD"/>
    <w:rsid w:val="007A4B94"/>
    <w:rsid w:val="007A60E4"/>
    <w:rsid w:val="007A7F22"/>
    <w:rsid w:val="007B0796"/>
    <w:rsid w:val="007B411F"/>
    <w:rsid w:val="007C111B"/>
    <w:rsid w:val="007C5858"/>
    <w:rsid w:val="007D20ED"/>
    <w:rsid w:val="007E0910"/>
    <w:rsid w:val="007E122A"/>
    <w:rsid w:val="0081151E"/>
    <w:rsid w:val="00812ACE"/>
    <w:rsid w:val="008141AB"/>
    <w:rsid w:val="00815003"/>
    <w:rsid w:val="00815562"/>
    <w:rsid w:val="00815D98"/>
    <w:rsid w:val="00816903"/>
    <w:rsid w:val="008245F0"/>
    <w:rsid w:val="00824D70"/>
    <w:rsid w:val="0082778D"/>
    <w:rsid w:val="008346E3"/>
    <w:rsid w:val="00854622"/>
    <w:rsid w:val="00856DDE"/>
    <w:rsid w:val="00860D28"/>
    <w:rsid w:val="008720D7"/>
    <w:rsid w:val="00872DBF"/>
    <w:rsid w:val="00885713"/>
    <w:rsid w:val="0089039C"/>
    <w:rsid w:val="008A0AF1"/>
    <w:rsid w:val="008B4546"/>
    <w:rsid w:val="008B7BDA"/>
    <w:rsid w:val="008C1CE6"/>
    <w:rsid w:val="008C2E19"/>
    <w:rsid w:val="008C43C9"/>
    <w:rsid w:val="008C6A31"/>
    <w:rsid w:val="008D412F"/>
    <w:rsid w:val="008E27A9"/>
    <w:rsid w:val="008F7FF1"/>
    <w:rsid w:val="009136A1"/>
    <w:rsid w:val="00917982"/>
    <w:rsid w:val="009238D5"/>
    <w:rsid w:val="00924E99"/>
    <w:rsid w:val="009276A5"/>
    <w:rsid w:val="00932935"/>
    <w:rsid w:val="00933613"/>
    <w:rsid w:val="00933892"/>
    <w:rsid w:val="0093447A"/>
    <w:rsid w:val="00947D17"/>
    <w:rsid w:val="009507F6"/>
    <w:rsid w:val="00964E86"/>
    <w:rsid w:val="0096639C"/>
    <w:rsid w:val="0098785A"/>
    <w:rsid w:val="009A5145"/>
    <w:rsid w:val="009B5D7C"/>
    <w:rsid w:val="009B6C0A"/>
    <w:rsid w:val="009D2CD7"/>
    <w:rsid w:val="009D3808"/>
    <w:rsid w:val="009E1CF4"/>
    <w:rsid w:val="009E431E"/>
    <w:rsid w:val="009F2530"/>
    <w:rsid w:val="00A07BD5"/>
    <w:rsid w:val="00A10111"/>
    <w:rsid w:val="00A12A5B"/>
    <w:rsid w:val="00A1583F"/>
    <w:rsid w:val="00A21162"/>
    <w:rsid w:val="00A24C93"/>
    <w:rsid w:val="00A2529A"/>
    <w:rsid w:val="00A27BC0"/>
    <w:rsid w:val="00A30099"/>
    <w:rsid w:val="00A30429"/>
    <w:rsid w:val="00A33B9E"/>
    <w:rsid w:val="00A36035"/>
    <w:rsid w:val="00A452C0"/>
    <w:rsid w:val="00A47158"/>
    <w:rsid w:val="00A47421"/>
    <w:rsid w:val="00A502C3"/>
    <w:rsid w:val="00A574E2"/>
    <w:rsid w:val="00A65573"/>
    <w:rsid w:val="00A747CF"/>
    <w:rsid w:val="00A80D28"/>
    <w:rsid w:val="00A8208A"/>
    <w:rsid w:val="00AA68FF"/>
    <w:rsid w:val="00AB10EA"/>
    <w:rsid w:val="00AB1E74"/>
    <w:rsid w:val="00AC5380"/>
    <w:rsid w:val="00AD6D7E"/>
    <w:rsid w:val="00AE04F4"/>
    <w:rsid w:val="00AF1819"/>
    <w:rsid w:val="00B07FBB"/>
    <w:rsid w:val="00B108F7"/>
    <w:rsid w:val="00B149E5"/>
    <w:rsid w:val="00B17E67"/>
    <w:rsid w:val="00B23401"/>
    <w:rsid w:val="00B27B8E"/>
    <w:rsid w:val="00B36753"/>
    <w:rsid w:val="00B46779"/>
    <w:rsid w:val="00B53705"/>
    <w:rsid w:val="00B63BD9"/>
    <w:rsid w:val="00B64AE1"/>
    <w:rsid w:val="00B8268B"/>
    <w:rsid w:val="00B92904"/>
    <w:rsid w:val="00B947BF"/>
    <w:rsid w:val="00B957EB"/>
    <w:rsid w:val="00B965B0"/>
    <w:rsid w:val="00B97169"/>
    <w:rsid w:val="00BA084D"/>
    <w:rsid w:val="00BA0E37"/>
    <w:rsid w:val="00BA16D5"/>
    <w:rsid w:val="00BA179C"/>
    <w:rsid w:val="00BB5949"/>
    <w:rsid w:val="00BC7103"/>
    <w:rsid w:val="00BD77BB"/>
    <w:rsid w:val="00BD7C1E"/>
    <w:rsid w:val="00C26BF0"/>
    <w:rsid w:val="00C3033D"/>
    <w:rsid w:val="00C37957"/>
    <w:rsid w:val="00C43AFF"/>
    <w:rsid w:val="00C47867"/>
    <w:rsid w:val="00C50E17"/>
    <w:rsid w:val="00C62968"/>
    <w:rsid w:val="00C67288"/>
    <w:rsid w:val="00C672D5"/>
    <w:rsid w:val="00C73219"/>
    <w:rsid w:val="00C823D2"/>
    <w:rsid w:val="00C94E69"/>
    <w:rsid w:val="00CA5001"/>
    <w:rsid w:val="00CB5405"/>
    <w:rsid w:val="00CD1603"/>
    <w:rsid w:val="00CD24CB"/>
    <w:rsid w:val="00CD4DA1"/>
    <w:rsid w:val="00CE5599"/>
    <w:rsid w:val="00D0233D"/>
    <w:rsid w:val="00D076C5"/>
    <w:rsid w:val="00D076D6"/>
    <w:rsid w:val="00D13F97"/>
    <w:rsid w:val="00D16EE0"/>
    <w:rsid w:val="00D17DD0"/>
    <w:rsid w:val="00D2022A"/>
    <w:rsid w:val="00D4177E"/>
    <w:rsid w:val="00D45628"/>
    <w:rsid w:val="00D53AE8"/>
    <w:rsid w:val="00D61037"/>
    <w:rsid w:val="00D6237E"/>
    <w:rsid w:val="00D624D6"/>
    <w:rsid w:val="00D62B2A"/>
    <w:rsid w:val="00D75FF1"/>
    <w:rsid w:val="00D911D4"/>
    <w:rsid w:val="00D91E97"/>
    <w:rsid w:val="00D93254"/>
    <w:rsid w:val="00D9552A"/>
    <w:rsid w:val="00DA1A6A"/>
    <w:rsid w:val="00DA6DBE"/>
    <w:rsid w:val="00DA78B0"/>
    <w:rsid w:val="00DB2E2F"/>
    <w:rsid w:val="00DB4B54"/>
    <w:rsid w:val="00DB4F63"/>
    <w:rsid w:val="00DC0C7F"/>
    <w:rsid w:val="00DC38BF"/>
    <w:rsid w:val="00DC7CBF"/>
    <w:rsid w:val="00DD6804"/>
    <w:rsid w:val="00DE0CCC"/>
    <w:rsid w:val="00DE318E"/>
    <w:rsid w:val="00DE69F4"/>
    <w:rsid w:val="00DE7DBB"/>
    <w:rsid w:val="00E007DC"/>
    <w:rsid w:val="00E01D2D"/>
    <w:rsid w:val="00E06178"/>
    <w:rsid w:val="00E12FE6"/>
    <w:rsid w:val="00E13229"/>
    <w:rsid w:val="00E259B3"/>
    <w:rsid w:val="00E2683E"/>
    <w:rsid w:val="00E27812"/>
    <w:rsid w:val="00E30A49"/>
    <w:rsid w:val="00E32AF2"/>
    <w:rsid w:val="00E34678"/>
    <w:rsid w:val="00E3695C"/>
    <w:rsid w:val="00E40A04"/>
    <w:rsid w:val="00E411C2"/>
    <w:rsid w:val="00E4687C"/>
    <w:rsid w:val="00E53F2C"/>
    <w:rsid w:val="00E55424"/>
    <w:rsid w:val="00E61055"/>
    <w:rsid w:val="00E65653"/>
    <w:rsid w:val="00E73F69"/>
    <w:rsid w:val="00E8031B"/>
    <w:rsid w:val="00E96278"/>
    <w:rsid w:val="00E964BD"/>
    <w:rsid w:val="00E964C4"/>
    <w:rsid w:val="00EA0535"/>
    <w:rsid w:val="00EA6AAB"/>
    <w:rsid w:val="00EB4E7D"/>
    <w:rsid w:val="00ED05A8"/>
    <w:rsid w:val="00ED2342"/>
    <w:rsid w:val="00ED581C"/>
    <w:rsid w:val="00EE5297"/>
    <w:rsid w:val="00EE7B82"/>
    <w:rsid w:val="00EF29C8"/>
    <w:rsid w:val="00EF6AB9"/>
    <w:rsid w:val="00F04010"/>
    <w:rsid w:val="00F06EA6"/>
    <w:rsid w:val="00F1616D"/>
    <w:rsid w:val="00F22AE0"/>
    <w:rsid w:val="00F22C49"/>
    <w:rsid w:val="00F40031"/>
    <w:rsid w:val="00F475D0"/>
    <w:rsid w:val="00F505E0"/>
    <w:rsid w:val="00F55FBB"/>
    <w:rsid w:val="00F74FC5"/>
    <w:rsid w:val="00F75C2D"/>
    <w:rsid w:val="00F878CD"/>
    <w:rsid w:val="00F902AA"/>
    <w:rsid w:val="00F91546"/>
    <w:rsid w:val="00FA11C2"/>
    <w:rsid w:val="00FA491C"/>
    <w:rsid w:val="00FB2B85"/>
    <w:rsid w:val="00FE0F6B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ADA4"/>
  <w15:docId w15:val="{557DCA63-01C1-41C3-9DC0-EA212675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3D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FB4"/>
    <w:rPr>
      <w:color w:val="0066CC"/>
      <w:u w:val="single"/>
    </w:rPr>
  </w:style>
  <w:style w:type="character" w:customStyle="1" w:styleId="Exact">
    <w:name w:val="Основной текст Exact"/>
    <w:basedOn w:val="a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9pt">
    <w:name w:val="Основной текст (2) + Курсив;Интервал 9 pt"/>
    <w:basedOn w:val="2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FranklinGothicHeavy-2pt">
    <w:name w:val="Основной текст + Franklin Gothic Heavy;Курсив;Интервал -2 pt"/>
    <w:basedOn w:val="a4"/>
    <w:rsid w:val="00507FB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19"/>
      <w:szCs w:val="19"/>
      <w:u w:val="none"/>
    </w:rPr>
  </w:style>
  <w:style w:type="character" w:customStyle="1" w:styleId="2Exact0">
    <w:name w:val="Подпись к картинке (2) Exact"/>
    <w:basedOn w:val="a0"/>
    <w:link w:val="21"/>
    <w:rsid w:val="00507FB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Exact1">
    <w:name w:val="Подпись к картинке (2) Exact"/>
    <w:basedOn w:val="2Exact0"/>
    <w:rsid w:val="00507FB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15pt">
    <w:name w:val="Основной текст (4) + 11;5 pt"/>
    <w:basedOn w:val="4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LucidaSansUnicode7pt">
    <w:name w:val="Подпись к таблице + Lucida Sans Unicode;7 pt;Курсив"/>
    <w:basedOn w:val="a9"/>
    <w:rsid w:val="00507FB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pt0pt">
    <w:name w:val="Подпись к таблице + 6 pt;Полужирный;Курсив;Интервал 0 pt"/>
    <w:basedOn w:val="a9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11pt0ptExact">
    <w:name w:val="Основной текст (6) + 11 pt;Интервал 0 pt Exact"/>
    <w:basedOn w:val="6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b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1">
    <w:name w:val="Подпись к картинке Exact"/>
    <w:basedOn w:val="Exact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ptExact">
    <w:name w:val="Основной текст (2) + Курсив;Интервал 8 pt Exact"/>
    <w:basedOn w:val="2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7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507FB4"/>
    <w:pPr>
      <w:shd w:val="clear" w:color="auto" w:fill="FFFFFF"/>
      <w:spacing w:before="300" w:after="300" w:line="0" w:lineRule="atLeast"/>
      <w:ind w:hanging="1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507FB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507FB4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1">
    <w:name w:val="Подпись к картинке (2)"/>
    <w:basedOn w:val="a"/>
    <w:link w:val="2Exact0"/>
    <w:rsid w:val="00507FB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7"/>
      <w:sz w:val="15"/>
      <w:szCs w:val="15"/>
    </w:rPr>
  </w:style>
  <w:style w:type="paragraph" w:customStyle="1" w:styleId="31">
    <w:name w:val="Подпись к картинке (3)"/>
    <w:basedOn w:val="a"/>
    <w:link w:val="3Exact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rsid w:val="00507FB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rsid w:val="00507FB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507FB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картинке"/>
    <w:basedOn w:val="a"/>
    <w:link w:val="Exact0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DC7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7CBF"/>
    <w:rPr>
      <w:color w:val="000000"/>
    </w:rPr>
  </w:style>
  <w:style w:type="paragraph" w:styleId="ae">
    <w:name w:val="footer"/>
    <w:basedOn w:val="a"/>
    <w:link w:val="af"/>
    <w:uiPriority w:val="99"/>
    <w:unhideWhenUsed/>
    <w:rsid w:val="00DC7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7CBF"/>
    <w:rPr>
      <w:color w:val="000000"/>
    </w:rPr>
  </w:style>
  <w:style w:type="character" w:styleId="af0">
    <w:name w:val="Strong"/>
    <w:uiPriority w:val="22"/>
    <w:qFormat/>
    <w:rsid w:val="000D4978"/>
    <w:rPr>
      <w:b/>
      <w:bCs/>
    </w:rPr>
  </w:style>
  <w:style w:type="paragraph" w:customStyle="1" w:styleId="ConsNormal">
    <w:name w:val="ConsNormal"/>
    <w:rsid w:val="000D497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24">
    <w:name w:val="Сетка таблицы2"/>
    <w:basedOn w:val="a1"/>
    <w:next w:val="af1"/>
    <w:uiPriority w:val="39"/>
    <w:rsid w:val="00964E8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6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1"/>
    <w:uiPriority w:val="39"/>
    <w:rsid w:val="009E1CF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nhideWhenUsed/>
    <w:rsid w:val="001D7856"/>
    <w:rPr>
      <w:sz w:val="16"/>
      <w:szCs w:val="16"/>
    </w:rPr>
  </w:style>
  <w:style w:type="paragraph" w:styleId="af3">
    <w:name w:val="annotation text"/>
    <w:basedOn w:val="a"/>
    <w:link w:val="af4"/>
    <w:unhideWhenUsed/>
    <w:rsid w:val="001D785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D7856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D785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D7856"/>
    <w:rPr>
      <w:b/>
      <w:bCs/>
      <w:color w:val="000000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D785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7856"/>
    <w:rPr>
      <w:rFonts w:ascii="Segoe UI" w:hAnsi="Segoe UI" w:cs="Segoe UI"/>
      <w:color w:val="000000"/>
      <w:sz w:val="18"/>
      <w:szCs w:val="18"/>
    </w:rPr>
  </w:style>
  <w:style w:type="paragraph" w:styleId="af9">
    <w:name w:val="Revision"/>
    <w:hidden/>
    <w:uiPriority w:val="99"/>
    <w:semiHidden/>
    <w:rsid w:val="00816903"/>
    <w:pPr>
      <w:widowControl/>
    </w:pPr>
    <w:rPr>
      <w:color w:val="000000"/>
    </w:rPr>
  </w:style>
  <w:style w:type="paragraph" w:customStyle="1" w:styleId="33">
    <w:name w:val="Основной текст3"/>
    <w:basedOn w:val="a"/>
    <w:rsid w:val="00E32AF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B2B8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No Spacing"/>
    <w:uiPriority w:val="1"/>
    <w:qFormat/>
    <w:rsid w:val="00E73F69"/>
    <w:pPr>
      <w:widowControl/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rsid w:val="00E73F69"/>
    <w:pPr>
      <w:widowControl/>
      <w:suppressAutoHyphens/>
      <w:spacing w:line="100" w:lineRule="atLeast"/>
      <w:ind w:firstLine="851"/>
      <w:jc w:val="both"/>
    </w:pPr>
    <w:rPr>
      <w:rFonts w:ascii="Times New Roman" w:eastAsia="SimSun" w:hAnsi="Times New Roman" w:cs="Mangal"/>
      <w:color w:val="00000A"/>
      <w:sz w:val="22"/>
      <w:szCs w:val="20"/>
      <w:lang w:eastAsia="hi-IN" w:bidi="hi-IN"/>
    </w:rPr>
  </w:style>
  <w:style w:type="paragraph" w:styleId="afb">
    <w:name w:val="List Paragraph"/>
    <w:basedOn w:val="a"/>
    <w:uiPriority w:val="34"/>
    <w:qFormat/>
    <w:rsid w:val="00090A74"/>
    <w:pPr>
      <w:ind w:left="720"/>
      <w:contextualSpacing/>
    </w:pPr>
  </w:style>
  <w:style w:type="paragraph" w:customStyle="1" w:styleId="ConsNonformat">
    <w:name w:val="ConsNonformat"/>
    <w:link w:val="ConsNonformat0"/>
    <w:rsid w:val="00D45628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customStyle="1" w:styleId="ConsNonformat0">
    <w:name w:val="ConsNonformat Знак"/>
    <w:basedOn w:val="a0"/>
    <w:link w:val="ConsNonformat"/>
    <w:rsid w:val="00D45628"/>
    <w:rPr>
      <w:rFonts w:eastAsia="Times New Roman"/>
      <w:sz w:val="20"/>
      <w:szCs w:val="20"/>
      <w:lang w:bidi="ar-SA"/>
    </w:rPr>
  </w:style>
  <w:style w:type="character" w:styleId="afc">
    <w:name w:val="Unresolved Mention"/>
    <w:basedOn w:val="a0"/>
    <w:uiPriority w:val="99"/>
    <w:semiHidden/>
    <w:unhideWhenUsed/>
    <w:rsid w:val="000D3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garantrs.com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arantr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EF94-2108-4759-B8B7-31F71FBE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9009</Words>
  <Characters>51354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TTM</Company>
  <LinksUpToDate>false</LinksUpToDate>
  <CharactersWithSpaces>60243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babaevaev</dc:creator>
  <cp:lastModifiedBy>Давыденко Елена Вячеславовна</cp:lastModifiedBy>
  <cp:revision>9</cp:revision>
  <cp:lastPrinted>2018-02-07T11:36:00Z</cp:lastPrinted>
  <dcterms:created xsi:type="dcterms:W3CDTF">2020-07-07T10:09:00Z</dcterms:created>
  <dcterms:modified xsi:type="dcterms:W3CDTF">2021-05-31T14:38:00Z</dcterms:modified>
</cp:coreProperties>
</file>